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012" w14:textId="691E41D2" w:rsidR="00816376" w:rsidRDefault="00816376">
      <w:pPr>
        <w:rPr>
          <w:b/>
          <w:bCs/>
          <w:color w:val="000000" w:themeColor="text1"/>
          <w:sz w:val="32"/>
          <w:szCs w:val="32"/>
        </w:rPr>
      </w:pPr>
    </w:p>
    <w:p w14:paraId="1E348417" w14:textId="332DFC7B" w:rsidR="00976DF3" w:rsidRPr="00BB3524" w:rsidRDefault="00872470" w:rsidP="00BB3524">
      <w:pPr>
        <w:pStyle w:val="Title"/>
        <w:rPr>
          <w:b/>
          <w:bCs/>
          <w:sz w:val="44"/>
          <w:szCs w:val="44"/>
        </w:rPr>
      </w:pPr>
      <w:r w:rsidRPr="00BB3524">
        <w:rPr>
          <w:b/>
          <w:bCs/>
          <w:sz w:val="44"/>
          <w:szCs w:val="44"/>
        </w:rPr>
        <w:t xml:space="preserve">Implementation </w:t>
      </w:r>
      <w:r w:rsidR="00967F33" w:rsidRPr="00BB3524">
        <w:rPr>
          <w:b/>
          <w:bCs/>
          <w:sz w:val="44"/>
          <w:szCs w:val="44"/>
        </w:rPr>
        <w:t>P</w:t>
      </w:r>
      <w:r w:rsidRPr="00BB3524">
        <w:rPr>
          <w:b/>
          <w:bCs/>
          <w:sz w:val="44"/>
          <w:szCs w:val="44"/>
        </w:rPr>
        <w:t xml:space="preserve">lanning </w:t>
      </w:r>
      <w:r w:rsidR="00967F33" w:rsidRPr="00BB3524">
        <w:rPr>
          <w:b/>
          <w:bCs/>
          <w:sz w:val="44"/>
          <w:szCs w:val="44"/>
        </w:rPr>
        <w:t>T</w:t>
      </w:r>
      <w:r w:rsidRPr="00BB3524">
        <w:rPr>
          <w:b/>
          <w:bCs/>
          <w:sz w:val="44"/>
          <w:szCs w:val="44"/>
        </w:rPr>
        <w:t>ool</w:t>
      </w:r>
      <w:r w:rsidR="007D04D2" w:rsidRPr="00BB3524">
        <w:rPr>
          <w:b/>
          <w:bCs/>
          <w:sz w:val="44"/>
          <w:szCs w:val="44"/>
        </w:rPr>
        <w:t xml:space="preserve"> </w:t>
      </w:r>
      <w:r w:rsidR="00816376" w:rsidRPr="00BB3524">
        <w:rPr>
          <w:b/>
          <w:bCs/>
          <w:sz w:val="44"/>
          <w:szCs w:val="44"/>
        </w:rPr>
        <w:t>(</w:t>
      </w:r>
      <w:r w:rsidR="00967F33" w:rsidRPr="00BB3524">
        <w:rPr>
          <w:b/>
          <w:bCs/>
          <w:sz w:val="44"/>
          <w:szCs w:val="44"/>
        </w:rPr>
        <w:t>C</w:t>
      </w:r>
      <w:r w:rsidR="007D04D2" w:rsidRPr="00BB3524">
        <w:rPr>
          <w:b/>
          <w:bCs/>
          <w:sz w:val="44"/>
          <w:szCs w:val="44"/>
        </w:rPr>
        <w:t xml:space="preserve">hild </w:t>
      </w:r>
      <w:r w:rsidR="00967F33" w:rsidRPr="00BB3524">
        <w:rPr>
          <w:b/>
          <w:bCs/>
          <w:sz w:val="44"/>
          <w:szCs w:val="44"/>
        </w:rPr>
        <w:t>W</w:t>
      </w:r>
      <w:r w:rsidR="007D04D2" w:rsidRPr="00BB3524">
        <w:rPr>
          <w:b/>
          <w:bCs/>
          <w:sz w:val="44"/>
          <w:szCs w:val="44"/>
        </w:rPr>
        <w:t xml:space="preserve">eight </w:t>
      </w:r>
      <w:r w:rsidR="00967F33" w:rsidRPr="00BB3524">
        <w:rPr>
          <w:b/>
          <w:bCs/>
          <w:sz w:val="44"/>
          <w:szCs w:val="44"/>
        </w:rPr>
        <w:t>C</w:t>
      </w:r>
      <w:r w:rsidR="007D04D2" w:rsidRPr="00BB3524">
        <w:rPr>
          <w:b/>
          <w:bCs/>
          <w:sz w:val="44"/>
          <w:szCs w:val="44"/>
        </w:rPr>
        <w:t>hampions</w:t>
      </w:r>
      <w:r w:rsidR="00816376" w:rsidRPr="00BB3524">
        <w:rPr>
          <w:b/>
          <w:bCs/>
          <w:sz w:val="44"/>
          <w:szCs w:val="44"/>
        </w:rPr>
        <w:t>)</w:t>
      </w:r>
    </w:p>
    <w:p w14:paraId="2D77A422" w14:textId="5B60740E" w:rsidR="00B90F2C" w:rsidRDefault="00B90F2C" w:rsidP="00F80995">
      <w:pPr>
        <w:rPr>
          <w:color w:val="000000" w:themeColor="text1"/>
          <w:sz w:val="24"/>
          <w:szCs w:val="24"/>
        </w:rPr>
      </w:pPr>
    </w:p>
    <w:p w14:paraId="7C74E3E2" w14:textId="766FA8C1" w:rsidR="00B90F2C" w:rsidRPr="00B90F2C" w:rsidRDefault="006A3FE7" w:rsidP="00F80995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Prior learning</w:t>
      </w:r>
    </w:p>
    <w:p w14:paraId="66789FAB" w14:textId="2C42FA42" w:rsidR="00933061" w:rsidRDefault="006A3FE7" w:rsidP="00F8099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Before completing this worksheet, it</w:t>
      </w:r>
      <w:r w:rsidR="004B3B1D">
        <w:rPr>
          <w:color w:val="000000" w:themeColor="text1"/>
          <w:sz w:val="24"/>
          <w:szCs w:val="24"/>
        </w:rPr>
        <w:t xml:space="preserve"> is important you</w:t>
      </w:r>
      <w:r w:rsidR="00933061">
        <w:rPr>
          <w:color w:val="000000" w:themeColor="text1"/>
          <w:sz w:val="24"/>
          <w:szCs w:val="24"/>
        </w:rPr>
        <w:t>:</w:t>
      </w:r>
    </w:p>
    <w:p w14:paraId="14E61669" w14:textId="5EFEDF7C" w:rsidR="00933061" w:rsidRPr="00957275" w:rsidRDefault="00000000" w:rsidP="00957275">
      <w:pPr>
        <w:ind w:left="60"/>
        <w:rPr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  <w:szCs w:val="24"/>
          </w:rPr>
          <w:id w:val="-100990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275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16376">
        <w:rPr>
          <w:rFonts w:ascii="MS Gothic" w:eastAsia="MS Gothic" w:hAnsi="MS Gothic"/>
          <w:color w:val="000000" w:themeColor="text1"/>
          <w:sz w:val="24"/>
          <w:szCs w:val="24"/>
        </w:rPr>
        <w:t xml:space="preserve"> </w:t>
      </w:r>
      <w:r w:rsidR="00816376">
        <w:rPr>
          <w:color w:val="000000" w:themeColor="text1"/>
          <w:sz w:val="24"/>
          <w:szCs w:val="24"/>
        </w:rPr>
        <w:t>W</w:t>
      </w:r>
      <w:r w:rsidR="004B3B1D" w:rsidRPr="00957275">
        <w:rPr>
          <w:color w:val="000000" w:themeColor="text1"/>
          <w:sz w:val="24"/>
          <w:szCs w:val="24"/>
        </w:rPr>
        <w:t>atch the</w:t>
      </w:r>
      <w:r w:rsidR="00B57C18" w:rsidRPr="00957275">
        <w:rPr>
          <w:color w:val="000000" w:themeColor="text1"/>
          <w:sz w:val="24"/>
          <w:szCs w:val="24"/>
        </w:rPr>
        <w:t xml:space="preserve"> </w:t>
      </w:r>
      <w:r w:rsidR="00B57C18" w:rsidRPr="00957275">
        <w:rPr>
          <w:b/>
          <w:bCs/>
          <w:color w:val="000000" w:themeColor="text1"/>
          <w:sz w:val="24"/>
          <w:szCs w:val="24"/>
        </w:rPr>
        <w:t xml:space="preserve">Implementation Guidance </w:t>
      </w:r>
      <w:r w:rsidR="000C4AA6" w:rsidRPr="00957275">
        <w:rPr>
          <w:b/>
          <w:bCs/>
          <w:color w:val="000000" w:themeColor="text1"/>
          <w:sz w:val="24"/>
          <w:szCs w:val="24"/>
        </w:rPr>
        <w:t>V</w:t>
      </w:r>
      <w:r w:rsidR="00B57C18" w:rsidRPr="00957275">
        <w:rPr>
          <w:b/>
          <w:bCs/>
          <w:color w:val="000000" w:themeColor="text1"/>
          <w:sz w:val="24"/>
          <w:szCs w:val="24"/>
        </w:rPr>
        <w:t>ideo</w:t>
      </w:r>
    </w:p>
    <w:p w14:paraId="08E4AA55" w14:textId="092802C4" w:rsidR="00957275" w:rsidRPr="00957275" w:rsidRDefault="00000000" w:rsidP="00957275">
      <w:pPr>
        <w:ind w:left="60"/>
        <w:rPr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  <w:szCs w:val="24"/>
          </w:rPr>
          <w:id w:val="-1630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275" w:rsidRPr="00957275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16376">
        <w:rPr>
          <w:rFonts w:ascii="MS Gothic" w:eastAsia="MS Gothic" w:hAnsi="MS Gothic"/>
          <w:color w:val="000000" w:themeColor="text1"/>
          <w:sz w:val="24"/>
          <w:szCs w:val="24"/>
        </w:rPr>
        <w:t xml:space="preserve"> </w:t>
      </w:r>
      <w:r w:rsidR="00816376">
        <w:rPr>
          <w:color w:val="000000" w:themeColor="text1"/>
          <w:sz w:val="24"/>
          <w:szCs w:val="24"/>
        </w:rPr>
        <w:t>R</w:t>
      </w:r>
      <w:r w:rsidR="00B57C18" w:rsidRPr="00957275">
        <w:rPr>
          <w:color w:val="000000" w:themeColor="text1"/>
          <w:sz w:val="24"/>
          <w:szCs w:val="24"/>
        </w:rPr>
        <w:t xml:space="preserve">ead the </w:t>
      </w:r>
      <w:r w:rsidR="00933061" w:rsidRPr="00957275">
        <w:rPr>
          <w:b/>
          <w:bCs/>
          <w:color w:val="000000" w:themeColor="text1"/>
          <w:sz w:val="24"/>
          <w:szCs w:val="24"/>
        </w:rPr>
        <w:t xml:space="preserve">Implementation Guidance </w:t>
      </w:r>
      <w:r w:rsidR="000C4AA6" w:rsidRPr="00957275">
        <w:rPr>
          <w:b/>
          <w:bCs/>
          <w:color w:val="000000" w:themeColor="text1"/>
          <w:sz w:val="24"/>
          <w:szCs w:val="24"/>
        </w:rPr>
        <w:t>Sheet</w:t>
      </w:r>
      <w:r w:rsidR="002F7370" w:rsidRPr="002F7370">
        <w:rPr>
          <w:noProof/>
        </w:rPr>
        <w:t xml:space="preserve"> </w:t>
      </w:r>
    </w:p>
    <w:p w14:paraId="5994D348" w14:textId="6148973B" w:rsidR="00957275" w:rsidRDefault="00000000" w:rsidP="00957275">
      <w:pPr>
        <w:ind w:left="60"/>
        <w:rPr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  <w:szCs w:val="24"/>
          </w:rPr>
          <w:id w:val="4279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275" w:rsidRPr="00957275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16376">
        <w:rPr>
          <w:rFonts w:ascii="MS Gothic" w:eastAsia="MS Gothic" w:hAnsi="MS Gothic"/>
          <w:color w:val="000000" w:themeColor="text1"/>
          <w:sz w:val="24"/>
          <w:szCs w:val="24"/>
        </w:rPr>
        <w:t xml:space="preserve"> </w:t>
      </w:r>
      <w:r w:rsidR="00816376">
        <w:rPr>
          <w:color w:val="000000" w:themeColor="text1"/>
          <w:sz w:val="24"/>
          <w:szCs w:val="24"/>
        </w:rPr>
        <w:t>W</w:t>
      </w:r>
      <w:r w:rsidR="00957275" w:rsidRPr="00957275">
        <w:rPr>
          <w:color w:val="000000" w:themeColor="text1"/>
          <w:sz w:val="24"/>
          <w:szCs w:val="24"/>
        </w:rPr>
        <w:t xml:space="preserve">atch the </w:t>
      </w:r>
      <w:r w:rsidR="00957275" w:rsidRPr="00957275">
        <w:rPr>
          <w:b/>
          <w:bCs/>
          <w:color w:val="000000" w:themeColor="text1"/>
          <w:sz w:val="24"/>
          <w:szCs w:val="24"/>
        </w:rPr>
        <w:t xml:space="preserve">Implementation Planning Tool Video </w:t>
      </w:r>
      <w:r w:rsidR="00957275" w:rsidRPr="00957275">
        <w:rPr>
          <w:color w:val="000000" w:themeColor="text1"/>
          <w:sz w:val="24"/>
          <w:szCs w:val="24"/>
        </w:rPr>
        <w:t xml:space="preserve">(or </w:t>
      </w:r>
      <w:r w:rsidR="00957275">
        <w:rPr>
          <w:color w:val="000000" w:themeColor="text1"/>
          <w:sz w:val="24"/>
          <w:szCs w:val="24"/>
        </w:rPr>
        <w:t>if you prefer, you c</w:t>
      </w:r>
      <w:r w:rsidR="00423A4E">
        <w:rPr>
          <w:color w:val="000000" w:themeColor="text1"/>
          <w:sz w:val="24"/>
          <w:szCs w:val="24"/>
        </w:rPr>
        <w:t xml:space="preserve">an </w:t>
      </w:r>
      <w:r w:rsidR="00957275" w:rsidRPr="00957275">
        <w:rPr>
          <w:color w:val="000000" w:themeColor="text1"/>
          <w:sz w:val="24"/>
          <w:szCs w:val="24"/>
        </w:rPr>
        <w:t xml:space="preserve">watch this whilst completing the worksheet </w:t>
      </w:r>
      <w:r w:rsidR="00423A4E">
        <w:rPr>
          <w:color w:val="000000" w:themeColor="text1"/>
          <w:sz w:val="24"/>
          <w:szCs w:val="24"/>
        </w:rPr>
        <w:t>and</w:t>
      </w:r>
      <w:r w:rsidR="00957275" w:rsidRPr="00957275">
        <w:rPr>
          <w:color w:val="000000" w:themeColor="text1"/>
          <w:sz w:val="24"/>
          <w:szCs w:val="24"/>
        </w:rPr>
        <w:t xml:space="preserve"> pause it as you go through)</w:t>
      </w:r>
    </w:p>
    <w:p w14:paraId="5835D54E" w14:textId="0C22778E" w:rsidR="00876A2C" w:rsidRPr="00957275" w:rsidRDefault="00876A2C" w:rsidP="00957275">
      <w:pPr>
        <w:ind w:left="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 may find it beneficial to have these resources handy so you can </w:t>
      </w:r>
      <w:proofErr w:type="gramStart"/>
      <w:r>
        <w:rPr>
          <w:color w:val="000000" w:themeColor="text1"/>
          <w:sz w:val="24"/>
          <w:szCs w:val="24"/>
        </w:rPr>
        <w:t>refer back</w:t>
      </w:r>
      <w:proofErr w:type="gramEnd"/>
      <w:r>
        <w:rPr>
          <w:color w:val="000000" w:themeColor="text1"/>
          <w:sz w:val="24"/>
          <w:szCs w:val="24"/>
        </w:rPr>
        <w:t xml:space="preserve"> to them to help you complete the worksheet.  </w:t>
      </w:r>
    </w:p>
    <w:p w14:paraId="546BD094" w14:textId="0CD62950" w:rsidR="00DB7B4F" w:rsidRPr="00DB3ADF" w:rsidRDefault="00DB7B4F" w:rsidP="000C4AA6">
      <w:pPr>
        <w:rPr>
          <w:color w:val="000000" w:themeColor="text1"/>
          <w:sz w:val="24"/>
          <w:szCs w:val="24"/>
        </w:rPr>
      </w:pPr>
    </w:p>
    <w:p w14:paraId="72A9048B" w14:textId="0DBF296C" w:rsidR="00872470" w:rsidRPr="00423A4E" w:rsidRDefault="008758EC" w:rsidP="000C4AA6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Completing</w:t>
      </w:r>
      <w:r w:rsidR="000C4AA6">
        <w:rPr>
          <w:color w:val="000000" w:themeColor="text1"/>
          <w:sz w:val="24"/>
          <w:szCs w:val="24"/>
          <w:u w:val="single"/>
        </w:rPr>
        <w:t xml:space="preserve"> this worksheet</w:t>
      </w:r>
    </w:p>
    <w:p w14:paraId="0FF05D90" w14:textId="77777777" w:rsidR="001E3051" w:rsidRPr="001E3051" w:rsidRDefault="00423A4E" w:rsidP="00F80995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worksheet</w:t>
      </w:r>
      <w:r w:rsidR="006F14BF">
        <w:rPr>
          <w:color w:val="000000" w:themeColor="text1"/>
          <w:sz w:val="24"/>
          <w:szCs w:val="24"/>
        </w:rPr>
        <w:t xml:space="preserve"> will be most effective if </w:t>
      </w:r>
      <w:r>
        <w:rPr>
          <w:color w:val="000000" w:themeColor="text1"/>
          <w:sz w:val="24"/>
          <w:szCs w:val="24"/>
        </w:rPr>
        <w:t>you complete it</w:t>
      </w:r>
      <w:r w:rsidR="006F14BF">
        <w:rPr>
          <w:color w:val="000000" w:themeColor="text1"/>
          <w:sz w:val="24"/>
          <w:szCs w:val="24"/>
        </w:rPr>
        <w:t xml:space="preserve"> alongside </w:t>
      </w:r>
      <w:r w:rsidR="00B56961">
        <w:rPr>
          <w:color w:val="000000" w:themeColor="text1"/>
          <w:sz w:val="24"/>
          <w:szCs w:val="24"/>
        </w:rPr>
        <w:t>other Child Weight Champions in your local area</w:t>
      </w:r>
      <w:r w:rsidR="001E3051">
        <w:rPr>
          <w:color w:val="000000" w:themeColor="text1"/>
          <w:sz w:val="24"/>
          <w:szCs w:val="24"/>
        </w:rPr>
        <w:t xml:space="preserve">. </w:t>
      </w:r>
      <w:r w:rsidR="001E3051" w:rsidRPr="001E3051">
        <w:rPr>
          <w:b/>
          <w:bCs/>
          <w:color w:val="000000" w:themeColor="text1"/>
          <w:sz w:val="24"/>
          <w:szCs w:val="24"/>
        </w:rPr>
        <w:t xml:space="preserve">We recommend setting aside 2-3 hours to go through this planning process as a team.   </w:t>
      </w:r>
    </w:p>
    <w:p w14:paraId="1691AEBE" w14:textId="343FD58D" w:rsidR="006F14BF" w:rsidRDefault="001E3051" w:rsidP="00F8099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might also be beneficial to invite</w:t>
      </w:r>
      <w:r w:rsidR="00B56961">
        <w:rPr>
          <w:color w:val="000000" w:themeColor="text1"/>
          <w:sz w:val="24"/>
          <w:szCs w:val="24"/>
        </w:rPr>
        <w:t xml:space="preserve"> other colleagues who</w:t>
      </w:r>
      <w:r w:rsidR="004752C0">
        <w:rPr>
          <w:color w:val="000000" w:themeColor="text1"/>
          <w:sz w:val="24"/>
          <w:szCs w:val="24"/>
        </w:rPr>
        <w:t xml:space="preserve"> are involved in the</w:t>
      </w:r>
      <w:r w:rsidR="00B56961">
        <w:rPr>
          <w:color w:val="000000" w:themeColor="text1"/>
          <w:sz w:val="24"/>
          <w:szCs w:val="24"/>
        </w:rPr>
        <w:t xml:space="preserve"> </w:t>
      </w:r>
      <w:proofErr w:type="spellStart"/>
      <w:r w:rsidR="00B56961">
        <w:rPr>
          <w:color w:val="000000" w:themeColor="text1"/>
          <w:sz w:val="24"/>
          <w:szCs w:val="24"/>
        </w:rPr>
        <w:t>HealthyWEY</w:t>
      </w:r>
      <w:proofErr w:type="spellEnd"/>
      <w:r w:rsidR="00B56961">
        <w:rPr>
          <w:color w:val="000000" w:themeColor="text1"/>
          <w:sz w:val="24"/>
          <w:szCs w:val="24"/>
        </w:rPr>
        <w:t xml:space="preserve"> implementation</w:t>
      </w:r>
      <w:r>
        <w:rPr>
          <w:color w:val="000000" w:themeColor="text1"/>
          <w:sz w:val="24"/>
          <w:szCs w:val="24"/>
        </w:rPr>
        <w:t xml:space="preserve"> to contribute</w:t>
      </w:r>
      <w:r w:rsidR="00B56961">
        <w:rPr>
          <w:color w:val="000000" w:themeColor="text1"/>
          <w:sz w:val="24"/>
          <w:szCs w:val="24"/>
        </w:rPr>
        <w:t xml:space="preserve"> (e.g., </w:t>
      </w:r>
      <w:r w:rsidR="0045544F">
        <w:rPr>
          <w:color w:val="000000" w:themeColor="text1"/>
          <w:sz w:val="24"/>
          <w:szCs w:val="24"/>
        </w:rPr>
        <w:t xml:space="preserve">team or service leads with a particular remit or interest in child weight).  </w:t>
      </w:r>
    </w:p>
    <w:p w14:paraId="25E28610" w14:textId="77777777" w:rsidR="00B90F2C" w:rsidRDefault="00B90F2C" w:rsidP="00F80995">
      <w:pPr>
        <w:rPr>
          <w:b/>
          <w:bCs/>
          <w:color w:val="000000" w:themeColor="text1"/>
          <w:sz w:val="24"/>
          <w:szCs w:val="24"/>
        </w:rPr>
      </w:pPr>
    </w:p>
    <w:p w14:paraId="2E189DAA" w14:textId="6086AA88" w:rsidR="00B90F2C" w:rsidRDefault="00B90F2C" w:rsidP="00F80995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Worksheet </w:t>
      </w:r>
      <w:r w:rsidR="008758EC">
        <w:rPr>
          <w:color w:val="000000" w:themeColor="text1"/>
          <w:sz w:val="24"/>
          <w:szCs w:val="24"/>
          <w:u w:val="single"/>
        </w:rPr>
        <w:t>structure</w:t>
      </w:r>
    </w:p>
    <w:p w14:paraId="27785413" w14:textId="34013706" w:rsidR="00292C83" w:rsidRDefault="00292C83" w:rsidP="00F8099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 is recommended you first read through the whole </w:t>
      </w:r>
      <w:proofErr w:type="gramStart"/>
      <w:r>
        <w:rPr>
          <w:color w:val="000000" w:themeColor="text1"/>
          <w:sz w:val="24"/>
          <w:szCs w:val="24"/>
        </w:rPr>
        <w:t>worksheet</w:t>
      </w:r>
      <w:proofErr w:type="gramEnd"/>
      <w:r>
        <w:rPr>
          <w:color w:val="000000" w:themeColor="text1"/>
          <w:sz w:val="24"/>
          <w:szCs w:val="24"/>
        </w:rPr>
        <w:t xml:space="preserve"> so you have an idea of the questions.   </w:t>
      </w:r>
      <w:r w:rsidR="002940C8">
        <w:rPr>
          <w:color w:val="000000" w:themeColor="text1"/>
          <w:sz w:val="24"/>
          <w:szCs w:val="24"/>
        </w:rPr>
        <w:t>Your discussion</w:t>
      </w:r>
      <w:r w:rsidR="00643208">
        <w:rPr>
          <w:color w:val="000000" w:themeColor="text1"/>
          <w:sz w:val="24"/>
          <w:szCs w:val="24"/>
        </w:rPr>
        <w:t xml:space="preserve"> may sometimes cover several </w:t>
      </w:r>
      <w:r w:rsidR="008758EC">
        <w:rPr>
          <w:color w:val="000000" w:themeColor="text1"/>
          <w:sz w:val="24"/>
          <w:szCs w:val="24"/>
        </w:rPr>
        <w:t>areas</w:t>
      </w:r>
      <w:r w:rsidR="00643208">
        <w:rPr>
          <w:color w:val="000000" w:themeColor="text1"/>
          <w:sz w:val="24"/>
          <w:szCs w:val="24"/>
        </w:rPr>
        <w:t xml:space="preserve">, </w:t>
      </w:r>
      <w:r w:rsidR="002940C8">
        <w:rPr>
          <w:color w:val="000000" w:themeColor="text1"/>
          <w:sz w:val="24"/>
          <w:szCs w:val="24"/>
        </w:rPr>
        <w:t>so if you</w:t>
      </w:r>
      <w:r w:rsidR="00643208">
        <w:rPr>
          <w:color w:val="000000" w:themeColor="text1"/>
          <w:sz w:val="24"/>
          <w:szCs w:val="24"/>
        </w:rPr>
        <w:t>’re</w:t>
      </w:r>
      <w:r w:rsidR="002940C8">
        <w:rPr>
          <w:color w:val="000000" w:themeColor="text1"/>
          <w:sz w:val="24"/>
          <w:szCs w:val="24"/>
        </w:rPr>
        <w:t xml:space="preserve"> aware what’s coming, you can make notes </w:t>
      </w:r>
      <w:r w:rsidR="004F0613">
        <w:rPr>
          <w:color w:val="000000" w:themeColor="text1"/>
          <w:sz w:val="24"/>
          <w:szCs w:val="24"/>
        </w:rPr>
        <w:t xml:space="preserve">where you feel they best fit.  </w:t>
      </w:r>
      <w:r w:rsidR="002940C8">
        <w:rPr>
          <w:color w:val="000000" w:themeColor="text1"/>
          <w:sz w:val="24"/>
          <w:szCs w:val="24"/>
        </w:rPr>
        <w:t xml:space="preserve"> </w:t>
      </w:r>
    </w:p>
    <w:p w14:paraId="1937D212" w14:textId="5C009DF7" w:rsidR="00646474" w:rsidRPr="00292C83" w:rsidRDefault="00646474" w:rsidP="00F8099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worksheet is in two parts: </w:t>
      </w:r>
    </w:p>
    <w:p w14:paraId="2E01C917" w14:textId="1657F1E4" w:rsidR="00F80995" w:rsidRDefault="00643208" w:rsidP="00D211A3">
      <w:pPr>
        <w:ind w:left="72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Part</w:t>
      </w:r>
      <w:r w:rsidR="00F80995" w:rsidRPr="00F5114D">
        <w:rPr>
          <w:b/>
          <w:bCs/>
          <w:sz w:val="24"/>
          <w:szCs w:val="24"/>
        </w:rPr>
        <w:t xml:space="preserve"> </w:t>
      </w:r>
      <w:r w:rsidR="00301577" w:rsidRPr="00F5114D">
        <w:rPr>
          <w:b/>
          <w:bCs/>
          <w:sz w:val="24"/>
          <w:szCs w:val="24"/>
        </w:rPr>
        <w:t>A</w:t>
      </w:r>
      <w:r w:rsidR="00F80995" w:rsidRPr="00F5114D">
        <w:rPr>
          <w:sz w:val="24"/>
          <w:szCs w:val="24"/>
        </w:rPr>
        <w:t xml:space="preserve"> </w:t>
      </w:r>
      <w:r w:rsidR="00F80995">
        <w:rPr>
          <w:color w:val="000000" w:themeColor="text1"/>
          <w:sz w:val="24"/>
          <w:szCs w:val="24"/>
        </w:rPr>
        <w:t xml:space="preserve">– </w:t>
      </w:r>
      <w:r w:rsidR="00493591">
        <w:rPr>
          <w:color w:val="000000" w:themeColor="text1"/>
          <w:sz w:val="24"/>
          <w:szCs w:val="24"/>
        </w:rPr>
        <w:t>W</w:t>
      </w:r>
      <w:r w:rsidR="00F80995">
        <w:rPr>
          <w:color w:val="000000" w:themeColor="text1"/>
          <w:sz w:val="24"/>
          <w:szCs w:val="24"/>
        </w:rPr>
        <w:t xml:space="preserve">ork through the reflective questions </w:t>
      </w:r>
      <w:r w:rsidR="00E12CB0">
        <w:rPr>
          <w:color w:val="000000" w:themeColor="text1"/>
          <w:sz w:val="24"/>
          <w:szCs w:val="24"/>
        </w:rPr>
        <w:t xml:space="preserve">and make notes to inform your planning in </w:t>
      </w:r>
      <w:r w:rsidR="00646474">
        <w:rPr>
          <w:color w:val="000000" w:themeColor="text1"/>
          <w:sz w:val="24"/>
          <w:szCs w:val="24"/>
        </w:rPr>
        <w:t>part</w:t>
      </w:r>
      <w:r w:rsidR="00E12CB0">
        <w:rPr>
          <w:color w:val="000000" w:themeColor="text1"/>
          <w:sz w:val="24"/>
          <w:szCs w:val="24"/>
        </w:rPr>
        <w:t xml:space="preserve"> B.  The questions will encourage you to reflect on </w:t>
      </w:r>
      <w:r w:rsidR="00DD0524">
        <w:rPr>
          <w:color w:val="000000" w:themeColor="text1"/>
          <w:sz w:val="24"/>
          <w:szCs w:val="24"/>
        </w:rPr>
        <w:t xml:space="preserve">strengths and challenges that might influence implementation of </w:t>
      </w:r>
      <w:proofErr w:type="spellStart"/>
      <w:r w:rsidR="00DD0524">
        <w:rPr>
          <w:color w:val="000000" w:themeColor="text1"/>
          <w:sz w:val="24"/>
          <w:szCs w:val="24"/>
        </w:rPr>
        <w:t>HealthyWEY</w:t>
      </w:r>
      <w:proofErr w:type="spellEnd"/>
      <w:r w:rsidR="00DD0524">
        <w:rPr>
          <w:color w:val="000000" w:themeColor="text1"/>
          <w:sz w:val="24"/>
          <w:szCs w:val="24"/>
        </w:rPr>
        <w:t xml:space="preserve"> in your local area, and to come up with ideas for </w:t>
      </w:r>
      <w:r w:rsidR="00D64EEE">
        <w:rPr>
          <w:color w:val="000000" w:themeColor="text1"/>
          <w:sz w:val="24"/>
          <w:szCs w:val="24"/>
        </w:rPr>
        <w:t xml:space="preserve">moving forward.  </w:t>
      </w:r>
    </w:p>
    <w:p w14:paraId="4D383E87" w14:textId="3D252A83" w:rsidR="00D64EEE" w:rsidRDefault="00643208" w:rsidP="00D211A3">
      <w:pPr>
        <w:ind w:left="72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Part</w:t>
      </w:r>
      <w:r w:rsidR="00D64EEE" w:rsidRPr="00F5114D">
        <w:rPr>
          <w:b/>
          <w:bCs/>
          <w:sz w:val="24"/>
          <w:szCs w:val="24"/>
        </w:rPr>
        <w:t xml:space="preserve"> </w:t>
      </w:r>
      <w:r w:rsidR="00301577" w:rsidRPr="00F5114D">
        <w:rPr>
          <w:b/>
          <w:bCs/>
          <w:sz w:val="24"/>
          <w:szCs w:val="24"/>
        </w:rPr>
        <w:t>B</w:t>
      </w:r>
      <w:r w:rsidR="00D64EEE" w:rsidRPr="00F5114D">
        <w:rPr>
          <w:sz w:val="24"/>
          <w:szCs w:val="24"/>
        </w:rPr>
        <w:t xml:space="preserve"> </w:t>
      </w:r>
      <w:r w:rsidR="00D64EEE">
        <w:rPr>
          <w:color w:val="000000" w:themeColor="text1"/>
          <w:sz w:val="24"/>
          <w:szCs w:val="24"/>
        </w:rPr>
        <w:t xml:space="preserve">– </w:t>
      </w:r>
      <w:r w:rsidR="00493591">
        <w:rPr>
          <w:color w:val="000000" w:themeColor="text1"/>
          <w:sz w:val="24"/>
          <w:szCs w:val="24"/>
        </w:rPr>
        <w:t>D</w:t>
      </w:r>
      <w:r w:rsidR="00D64EEE">
        <w:rPr>
          <w:color w:val="000000" w:themeColor="text1"/>
          <w:sz w:val="24"/>
          <w:szCs w:val="24"/>
        </w:rPr>
        <w:t xml:space="preserve">evelop a </w:t>
      </w:r>
      <w:r w:rsidR="004D069E">
        <w:rPr>
          <w:color w:val="000000" w:themeColor="text1"/>
          <w:sz w:val="24"/>
          <w:szCs w:val="24"/>
        </w:rPr>
        <w:t>specific</w:t>
      </w:r>
      <w:r w:rsidR="00D64EEE">
        <w:rPr>
          <w:color w:val="000000" w:themeColor="text1"/>
          <w:sz w:val="24"/>
          <w:szCs w:val="24"/>
        </w:rPr>
        <w:t xml:space="preserve"> action plan to </w:t>
      </w:r>
      <w:r w:rsidR="006F14BF">
        <w:rPr>
          <w:color w:val="000000" w:themeColor="text1"/>
          <w:sz w:val="24"/>
          <w:szCs w:val="24"/>
        </w:rPr>
        <w:t xml:space="preserve">get started with the </w:t>
      </w:r>
      <w:proofErr w:type="spellStart"/>
      <w:r w:rsidR="006F14BF">
        <w:rPr>
          <w:color w:val="000000" w:themeColor="text1"/>
          <w:sz w:val="24"/>
          <w:szCs w:val="24"/>
        </w:rPr>
        <w:t>HealthyWEY</w:t>
      </w:r>
      <w:proofErr w:type="spellEnd"/>
      <w:r w:rsidR="006F14BF">
        <w:rPr>
          <w:color w:val="000000" w:themeColor="text1"/>
          <w:sz w:val="24"/>
          <w:szCs w:val="24"/>
        </w:rPr>
        <w:t xml:space="preserve"> implementation. </w:t>
      </w:r>
    </w:p>
    <w:p w14:paraId="7F321BF3" w14:textId="096DC298" w:rsidR="00D916AC" w:rsidRDefault="00734A38" w:rsidP="00734A38">
      <w:pPr>
        <w:tabs>
          <w:tab w:val="left" w:pos="5580"/>
        </w:tabs>
        <w:rPr>
          <w:b/>
          <w:bCs/>
          <w:color w:val="833C0B" w:themeColor="accent2" w:themeShade="80"/>
          <w:sz w:val="32"/>
          <w:szCs w:val="32"/>
        </w:rPr>
      </w:pPr>
      <w:r>
        <w:rPr>
          <w:b/>
          <w:bCs/>
          <w:color w:val="833C0B" w:themeColor="accent2" w:themeShade="80"/>
          <w:sz w:val="32"/>
          <w:szCs w:val="32"/>
        </w:rPr>
        <w:lastRenderedPageBreak/>
        <w:tab/>
      </w:r>
    </w:p>
    <w:p w14:paraId="3AE23E47" w14:textId="37785E73" w:rsidR="00301577" w:rsidRPr="00E45CED" w:rsidRDefault="00301577" w:rsidP="00E45CED">
      <w:pPr>
        <w:pStyle w:val="Heading1"/>
        <w:spacing w:after="120"/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E45CED">
        <w:rPr>
          <w:rFonts w:asciiTheme="minorHAnsi" w:hAnsiTheme="minorHAnsi" w:cstheme="minorHAnsi"/>
          <w:b/>
          <w:bCs/>
          <w:color w:val="833C0B" w:themeColor="accent2" w:themeShade="80"/>
        </w:rPr>
        <w:t>Part A</w:t>
      </w:r>
      <w:r w:rsidR="003E396E" w:rsidRPr="00E45CED">
        <w:rPr>
          <w:rFonts w:asciiTheme="minorHAnsi" w:hAnsiTheme="minorHAnsi" w:cstheme="minorHAnsi"/>
          <w:b/>
          <w:bCs/>
          <w:color w:val="833C0B" w:themeColor="accent2" w:themeShade="80"/>
        </w:rPr>
        <w:t xml:space="preserve"> – Reflection and </w:t>
      </w:r>
      <w:r w:rsidR="00D34859" w:rsidRPr="00E45CED">
        <w:rPr>
          <w:rFonts w:asciiTheme="minorHAnsi" w:hAnsiTheme="minorHAnsi" w:cstheme="minorHAnsi"/>
          <w:b/>
          <w:bCs/>
          <w:color w:val="833C0B" w:themeColor="accent2" w:themeShade="80"/>
        </w:rPr>
        <w:t xml:space="preserve">Ideas </w:t>
      </w:r>
    </w:p>
    <w:p w14:paraId="313DFF4C" w14:textId="77777777" w:rsidR="00F71C62" w:rsidRPr="00F71C62" w:rsidRDefault="00F71C62" w:rsidP="00F71C62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 w:rsidRPr="00F71C62">
        <w:rPr>
          <w:b/>
          <w:bCs/>
          <w:color w:val="000000" w:themeColor="text1"/>
          <w:sz w:val="24"/>
          <w:szCs w:val="24"/>
        </w:rPr>
        <w:t>Motivating staff to engage with the e-</w:t>
      </w:r>
      <w:proofErr w:type="gramStart"/>
      <w:r w:rsidRPr="00F71C62">
        <w:rPr>
          <w:b/>
          <w:bCs/>
          <w:color w:val="000000" w:themeColor="text1"/>
          <w:sz w:val="24"/>
          <w:szCs w:val="24"/>
        </w:rPr>
        <w:t>learning</w:t>
      </w:r>
      <w:proofErr w:type="gramEnd"/>
      <w:r w:rsidRPr="00F71C62"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C62" w14:paraId="6CE594A0" w14:textId="77777777" w:rsidTr="00855E40">
        <w:trPr>
          <w:tblHeader/>
        </w:trPr>
        <w:tc>
          <w:tcPr>
            <w:tcW w:w="4508" w:type="dxa"/>
          </w:tcPr>
          <w:p w14:paraId="3277CE51" w14:textId="77777777" w:rsidR="00F71C62" w:rsidRDefault="00F71C62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Questions to consider</w:t>
            </w:r>
          </w:p>
        </w:tc>
        <w:tc>
          <w:tcPr>
            <w:tcW w:w="4508" w:type="dxa"/>
          </w:tcPr>
          <w:p w14:paraId="3932CCBF" w14:textId="77777777" w:rsidR="00F71C62" w:rsidRDefault="00F71C62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71C62" w14:paraId="6FAFB3D9" w14:textId="77777777" w:rsidTr="00BD207B">
        <w:tc>
          <w:tcPr>
            <w:tcW w:w="4508" w:type="dxa"/>
          </w:tcPr>
          <w:p w14:paraId="3E83A4C7" w14:textId="77777777" w:rsidR="00F71C62" w:rsidRDefault="00F71C62" w:rsidP="00BD207B">
            <w:pPr>
              <w:pStyle w:val="ListParagraph"/>
              <w:numPr>
                <w:ilvl w:val="0"/>
                <w:numId w:val="7"/>
              </w:numPr>
            </w:pPr>
            <w:r>
              <w:t xml:space="preserve">What ideas do you have for introducing </w:t>
            </w:r>
            <w:proofErr w:type="spellStart"/>
            <w:r>
              <w:t>HealthyWEY</w:t>
            </w:r>
            <w:proofErr w:type="spellEnd"/>
            <w:r>
              <w:t xml:space="preserve"> to staff? </w:t>
            </w:r>
          </w:p>
        </w:tc>
        <w:tc>
          <w:tcPr>
            <w:tcW w:w="4508" w:type="dxa"/>
          </w:tcPr>
          <w:p w14:paraId="5B553A70" w14:textId="77777777" w:rsidR="00F71C62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F71C62" w14:paraId="4B3E4848" w14:textId="77777777" w:rsidTr="00BD207B">
        <w:tc>
          <w:tcPr>
            <w:tcW w:w="4508" w:type="dxa"/>
          </w:tcPr>
          <w:p w14:paraId="429391E1" w14:textId="77777777" w:rsidR="00F71C62" w:rsidRDefault="00F71C62" w:rsidP="00BD207B">
            <w:pPr>
              <w:pStyle w:val="ListParagraph"/>
              <w:numPr>
                <w:ilvl w:val="0"/>
                <w:numId w:val="7"/>
              </w:numPr>
            </w:pPr>
            <w:r>
              <w:t xml:space="preserve">What could you do to encourage staff who might be sceptical about </w:t>
            </w:r>
            <w:proofErr w:type="spellStart"/>
            <w:r>
              <w:t>HealthyWEY</w:t>
            </w:r>
            <w:proofErr w:type="spellEnd"/>
            <w:r>
              <w:t xml:space="preserve"> to have a go?  </w:t>
            </w:r>
          </w:p>
        </w:tc>
        <w:tc>
          <w:tcPr>
            <w:tcW w:w="4508" w:type="dxa"/>
          </w:tcPr>
          <w:p w14:paraId="32503CEE" w14:textId="77777777" w:rsidR="00F71C62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F71C62" w14:paraId="67B26F68" w14:textId="77777777" w:rsidTr="00BD207B">
        <w:tc>
          <w:tcPr>
            <w:tcW w:w="4508" w:type="dxa"/>
          </w:tcPr>
          <w:p w14:paraId="2F67D97C" w14:textId="77777777" w:rsidR="00F71C62" w:rsidRPr="002076A7" w:rsidRDefault="00F71C62" w:rsidP="00BD207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2076A7">
              <w:t xml:space="preserve">What could you do to ensure staff feel a sense of </w:t>
            </w:r>
            <w:r w:rsidRPr="002076A7">
              <w:rPr>
                <w:b/>
                <w:bCs/>
                <w:color w:val="0070C0"/>
              </w:rPr>
              <w:t>autonomy</w:t>
            </w:r>
            <w:r w:rsidRPr="002076A7">
              <w:t xml:space="preserve">?  </w:t>
            </w:r>
          </w:p>
        </w:tc>
        <w:tc>
          <w:tcPr>
            <w:tcW w:w="4508" w:type="dxa"/>
          </w:tcPr>
          <w:p w14:paraId="3E0F3008" w14:textId="77777777" w:rsidR="00F71C62" w:rsidRPr="00A71296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F71C62" w14:paraId="487C1F3D" w14:textId="77777777" w:rsidTr="00BD207B">
        <w:tc>
          <w:tcPr>
            <w:tcW w:w="4508" w:type="dxa"/>
          </w:tcPr>
          <w:p w14:paraId="4368D414" w14:textId="77777777" w:rsidR="00F71C62" w:rsidRPr="002076A7" w:rsidRDefault="00F71C62" w:rsidP="00BD20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What could you do to ensure staff feel a sense of </w:t>
            </w:r>
            <w:r w:rsidRPr="002076A7">
              <w:rPr>
                <w:b/>
                <w:bCs/>
                <w:color w:val="0070C0"/>
              </w:rPr>
              <w:t>competence</w:t>
            </w:r>
            <w:r>
              <w:t>?</w:t>
            </w:r>
          </w:p>
        </w:tc>
        <w:tc>
          <w:tcPr>
            <w:tcW w:w="4508" w:type="dxa"/>
          </w:tcPr>
          <w:p w14:paraId="279CE14D" w14:textId="77777777" w:rsidR="00F71C62" w:rsidRPr="00E81857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tr w:rsidR="00F71C62" w14:paraId="4069CB68" w14:textId="77777777" w:rsidTr="00BD207B">
        <w:tc>
          <w:tcPr>
            <w:tcW w:w="4508" w:type="dxa"/>
          </w:tcPr>
          <w:p w14:paraId="5CC73FF3" w14:textId="77777777" w:rsidR="00F71C62" w:rsidRPr="002076A7" w:rsidRDefault="00F71C62" w:rsidP="00BD20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What could you do to ensure staff feel a sense of </w:t>
            </w:r>
            <w:r w:rsidRPr="002076A7">
              <w:rPr>
                <w:b/>
                <w:bCs/>
                <w:color w:val="0070C0"/>
              </w:rPr>
              <w:t>relatedness</w:t>
            </w:r>
            <w:r>
              <w:t>?</w:t>
            </w:r>
          </w:p>
        </w:tc>
        <w:tc>
          <w:tcPr>
            <w:tcW w:w="4508" w:type="dxa"/>
          </w:tcPr>
          <w:p w14:paraId="62ED307B" w14:textId="77777777" w:rsidR="00F71C62" w:rsidRPr="00C560DE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35AD1DC3" w14:textId="77777777" w:rsidR="00F71C62" w:rsidRDefault="00F71C62" w:rsidP="00F71C62">
      <w:pPr>
        <w:rPr>
          <w:color w:val="000000" w:themeColor="text1"/>
          <w:sz w:val="24"/>
          <w:szCs w:val="24"/>
        </w:rPr>
      </w:pPr>
    </w:p>
    <w:p w14:paraId="143B2C18" w14:textId="2241B2A6" w:rsidR="00F71C62" w:rsidRPr="0031603A" w:rsidRDefault="00F71C62" w:rsidP="0031603A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 w:rsidRPr="0031603A">
        <w:rPr>
          <w:b/>
          <w:bCs/>
          <w:color w:val="000000" w:themeColor="text1"/>
          <w:sz w:val="24"/>
          <w:szCs w:val="24"/>
        </w:rPr>
        <w:t>Supporting staff to complete the e-</w:t>
      </w:r>
      <w:proofErr w:type="gramStart"/>
      <w:r w:rsidRPr="0031603A">
        <w:rPr>
          <w:b/>
          <w:bCs/>
          <w:color w:val="000000" w:themeColor="text1"/>
          <w:sz w:val="24"/>
          <w:szCs w:val="24"/>
        </w:rPr>
        <w:t>learning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C62" w14:paraId="0DD0CDB3" w14:textId="77777777" w:rsidTr="00855E40">
        <w:trPr>
          <w:tblHeader/>
        </w:trPr>
        <w:tc>
          <w:tcPr>
            <w:tcW w:w="4508" w:type="dxa"/>
          </w:tcPr>
          <w:p w14:paraId="3D17487F" w14:textId="77777777" w:rsidR="00F71C62" w:rsidRDefault="00F71C62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Questions to consider</w:t>
            </w:r>
          </w:p>
        </w:tc>
        <w:tc>
          <w:tcPr>
            <w:tcW w:w="4508" w:type="dxa"/>
          </w:tcPr>
          <w:p w14:paraId="4144F752" w14:textId="77777777" w:rsidR="00F71C62" w:rsidRDefault="00F71C62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71C62" w14:paraId="6A838EEB" w14:textId="77777777" w:rsidTr="00BD207B">
        <w:tc>
          <w:tcPr>
            <w:tcW w:w="4508" w:type="dxa"/>
          </w:tcPr>
          <w:p w14:paraId="1E6FF564" w14:textId="77777777" w:rsidR="00F71C62" w:rsidRPr="000C3851" w:rsidRDefault="00F71C62" w:rsidP="00BD207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t xml:space="preserve">How can you put structure into the process to ensure the e-learning gets done?    </w:t>
            </w:r>
          </w:p>
        </w:tc>
        <w:tc>
          <w:tcPr>
            <w:tcW w:w="4508" w:type="dxa"/>
          </w:tcPr>
          <w:p w14:paraId="4825BAFE" w14:textId="77777777" w:rsidR="00F71C62" w:rsidRPr="00205DBC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tr w:rsidR="00F71C62" w14:paraId="076EF311" w14:textId="77777777" w:rsidTr="00BD207B">
        <w:tc>
          <w:tcPr>
            <w:tcW w:w="4508" w:type="dxa"/>
          </w:tcPr>
          <w:p w14:paraId="540EB5BF" w14:textId="77777777" w:rsidR="00F71C62" w:rsidRPr="000C3851" w:rsidRDefault="00F71C62" w:rsidP="00BD207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t>How can you help your staff reflect on the e-learning as they go through?</w:t>
            </w:r>
          </w:p>
        </w:tc>
        <w:tc>
          <w:tcPr>
            <w:tcW w:w="4508" w:type="dxa"/>
          </w:tcPr>
          <w:p w14:paraId="535F3B33" w14:textId="77777777" w:rsidR="00F71C62" w:rsidRPr="00F80DAD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F71C62" w14:paraId="2BEB1DD9" w14:textId="77777777" w:rsidTr="00BD207B">
        <w:tc>
          <w:tcPr>
            <w:tcW w:w="4508" w:type="dxa"/>
          </w:tcPr>
          <w:p w14:paraId="466F76FE" w14:textId="77777777" w:rsidR="00F71C62" w:rsidRPr="000C3851" w:rsidRDefault="00F71C62" w:rsidP="00BD207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3851">
              <w:rPr>
                <w:lang w:val="en-US"/>
              </w:rPr>
              <w:t xml:space="preserve">How can you support individual team members to make sure the e-learning is relevant for them?  </w:t>
            </w:r>
          </w:p>
        </w:tc>
        <w:tc>
          <w:tcPr>
            <w:tcW w:w="4508" w:type="dxa"/>
          </w:tcPr>
          <w:p w14:paraId="3D34C15F" w14:textId="77777777" w:rsidR="00F71C62" w:rsidRPr="00F80DAD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75E4DA7B" w14:textId="77777777" w:rsidR="00F71C62" w:rsidRPr="00872470" w:rsidRDefault="00F71C62" w:rsidP="00F71C62">
      <w:pPr>
        <w:rPr>
          <w:b/>
          <w:bCs/>
          <w:color w:val="000000" w:themeColor="text1"/>
          <w:sz w:val="24"/>
          <w:szCs w:val="24"/>
        </w:rPr>
      </w:pPr>
    </w:p>
    <w:p w14:paraId="679E99EA" w14:textId="77777777" w:rsidR="00F71C62" w:rsidRPr="00E15D8C" w:rsidRDefault="00F71C62" w:rsidP="0031603A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 w:rsidRPr="00E15D8C">
        <w:rPr>
          <w:b/>
          <w:bCs/>
          <w:color w:val="000000" w:themeColor="text1"/>
          <w:sz w:val="24"/>
          <w:szCs w:val="24"/>
        </w:rPr>
        <w:t xml:space="preserve">Integrating the e-learning into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C62" w14:paraId="32E468F5" w14:textId="77777777" w:rsidTr="00855E40">
        <w:trPr>
          <w:tblHeader/>
        </w:trPr>
        <w:tc>
          <w:tcPr>
            <w:tcW w:w="4508" w:type="dxa"/>
          </w:tcPr>
          <w:p w14:paraId="4A83A250" w14:textId="77777777" w:rsidR="00F71C62" w:rsidRDefault="00F71C62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Questions to consider</w:t>
            </w:r>
          </w:p>
        </w:tc>
        <w:tc>
          <w:tcPr>
            <w:tcW w:w="4508" w:type="dxa"/>
          </w:tcPr>
          <w:p w14:paraId="36F6BE04" w14:textId="77777777" w:rsidR="00F71C62" w:rsidRDefault="00F71C62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71C62" w14:paraId="013AE5F1" w14:textId="77777777" w:rsidTr="00BD207B">
        <w:tc>
          <w:tcPr>
            <w:tcW w:w="4508" w:type="dxa"/>
          </w:tcPr>
          <w:p w14:paraId="7F9B601B" w14:textId="135A90A5" w:rsidR="00F71C62" w:rsidRDefault="00F71C62" w:rsidP="00BD207B">
            <w:pPr>
              <w:pStyle w:val="ListParagraph"/>
              <w:numPr>
                <w:ilvl w:val="0"/>
                <w:numId w:val="11"/>
              </w:numPr>
            </w:pPr>
            <w:r>
              <w:t xml:space="preserve">How can you facilitate opportunities for staff to practice the </w:t>
            </w:r>
            <w:proofErr w:type="spellStart"/>
            <w:r>
              <w:t>HealthyWEY</w:t>
            </w:r>
            <w:proofErr w:type="spellEnd"/>
            <w:r>
              <w:t xml:space="preserve"> approach? </w:t>
            </w:r>
          </w:p>
        </w:tc>
        <w:tc>
          <w:tcPr>
            <w:tcW w:w="4508" w:type="dxa"/>
          </w:tcPr>
          <w:p w14:paraId="06C2FB9A" w14:textId="4D9BA7E7" w:rsidR="00F71C62" w:rsidRPr="00B42EA4" w:rsidRDefault="00F71C62" w:rsidP="00BD207B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F71C62" w14:paraId="42478A91" w14:textId="77777777" w:rsidTr="00BD207B">
        <w:tc>
          <w:tcPr>
            <w:tcW w:w="4508" w:type="dxa"/>
          </w:tcPr>
          <w:p w14:paraId="4B93FB5C" w14:textId="77777777" w:rsidR="00F71C62" w:rsidRPr="00B32945" w:rsidRDefault="00F71C62" w:rsidP="00BD207B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B32945">
              <w:t xml:space="preserve">Who else do you need to liaise with to ensure staff are getting opportunities to integrate the learning into practice (e.g., managers?)? </w:t>
            </w:r>
          </w:p>
        </w:tc>
        <w:tc>
          <w:tcPr>
            <w:tcW w:w="4508" w:type="dxa"/>
          </w:tcPr>
          <w:p w14:paraId="071EC3BB" w14:textId="77777777" w:rsidR="00F71C62" w:rsidRDefault="00F71C62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ED6DB6" w14:textId="77777777" w:rsidR="0013755A" w:rsidRPr="00872470" w:rsidRDefault="0013755A" w:rsidP="0031603A">
      <w:pPr>
        <w:rPr>
          <w:b/>
          <w:bCs/>
          <w:color w:val="000000" w:themeColor="text1"/>
          <w:sz w:val="24"/>
          <w:szCs w:val="24"/>
        </w:rPr>
      </w:pPr>
    </w:p>
    <w:p w14:paraId="18D1F1D0" w14:textId="77777777" w:rsidR="0031603A" w:rsidRPr="00E15D8C" w:rsidRDefault="0031603A" w:rsidP="0031603A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 w:rsidRPr="00E15D8C">
        <w:rPr>
          <w:b/>
          <w:bCs/>
          <w:color w:val="000000" w:themeColor="text1"/>
          <w:sz w:val="24"/>
          <w:szCs w:val="24"/>
        </w:rPr>
        <w:t xml:space="preserve">Linking with partners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603A" w14:paraId="29175C4B" w14:textId="77777777" w:rsidTr="00855E40">
        <w:trPr>
          <w:tblHeader/>
        </w:trPr>
        <w:tc>
          <w:tcPr>
            <w:tcW w:w="4508" w:type="dxa"/>
          </w:tcPr>
          <w:p w14:paraId="493675EE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Questions to consider</w:t>
            </w:r>
          </w:p>
        </w:tc>
        <w:tc>
          <w:tcPr>
            <w:tcW w:w="4508" w:type="dxa"/>
          </w:tcPr>
          <w:p w14:paraId="4956FC3C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1603A" w14:paraId="6FCAF479" w14:textId="77777777" w:rsidTr="00BD207B">
        <w:tc>
          <w:tcPr>
            <w:tcW w:w="4508" w:type="dxa"/>
          </w:tcPr>
          <w:p w14:paraId="1A569B52" w14:textId="084AD1E5" w:rsidR="0031603A" w:rsidRPr="009A7CE9" w:rsidRDefault="0031603A" w:rsidP="009A7CE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t>What other child weight</w:t>
            </w:r>
            <w:r w:rsidR="006A5C21">
              <w:t>, nutrition or physical activity</w:t>
            </w:r>
            <w:r>
              <w:t xml:space="preserve"> services exist for this age group in your area? </w:t>
            </w:r>
          </w:p>
        </w:tc>
        <w:tc>
          <w:tcPr>
            <w:tcW w:w="4508" w:type="dxa"/>
          </w:tcPr>
          <w:p w14:paraId="0791648C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603A" w14:paraId="31B661A4" w14:textId="77777777" w:rsidTr="00BD207B">
        <w:tc>
          <w:tcPr>
            <w:tcW w:w="4508" w:type="dxa"/>
          </w:tcPr>
          <w:p w14:paraId="5811A6D7" w14:textId="2102B8FA" w:rsidR="0031603A" w:rsidRDefault="0031603A" w:rsidP="009A7CE9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Is there any similar training to this and how do you see </w:t>
            </w:r>
            <w:proofErr w:type="spellStart"/>
            <w:r>
              <w:t>HealthyWEY</w:t>
            </w:r>
            <w:proofErr w:type="spellEnd"/>
            <w:r>
              <w:t xml:space="preserve"> working alongside it? </w:t>
            </w:r>
          </w:p>
        </w:tc>
        <w:tc>
          <w:tcPr>
            <w:tcW w:w="4508" w:type="dxa"/>
          </w:tcPr>
          <w:p w14:paraId="383A5AB3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603A" w14:paraId="5BDC1D70" w14:textId="77777777" w:rsidTr="00BD207B">
        <w:tc>
          <w:tcPr>
            <w:tcW w:w="4508" w:type="dxa"/>
          </w:tcPr>
          <w:p w14:paraId="3CCC9789" w14:textId="34C7B037" w:rsidR="0031603A" w:rsidRPr="009A7CE9" w:rsidRDefault="0031603A" w:rsidP="009A7CE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t xml:space="preserve">Is there a local child weight management group and are the </w:t>
            </w:r>
            <w:proofErr w:type="spellStart"/>
            <w:r>
              <w:t>HealthyWEY</w:t>
            </w:r>
            <w:proofErr w:type="spellEnd"/>
            <w:r>
              <w:t xml:space="preserve"> champions represented on this? </w:t>
            </w:r>
          </w:p>
        </w:tc>
        <w:tc>
          <w:tcPr>
            <w:tcW w:w="4508" w:type="dxa"/>
          </w:tcPr>
          <w:p w14:paraId="0FDE3D23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603A" w14:paraId="2F0C71A4" w14:textId="77777777" w:rsidTr="00BD207B">
        <w:tc>
          <w:tcPr>
            <w:tcW w:w="4508" w:type="dxa"/>
          </w:tcPr>
          <w:p w14:paraId="26623498" w14:textId="7626493A" w:rsidR="0031603A" w:rsidRDefault="0031603A" w:rsidP="009A7CE9">
            <w:pPr>
              <w:pStyle w:val="ListParagraph"/>
              <w:numPr>
                <w:ilvl w:val="0"/>
                <w:numId w:val="13"/>
              </w:numPr>
            </w:pPr>
            <w:r>
              <w:t xml:space="preserve">Are there other local partners who would benefit from knowing about the </w:t>
            </w:r>
            <w:proofErr w:type="spellStart"/>
            <w:r>
              <w:t>HealthyWEY</w:t>
            </w:r>
            <w:proofErr w:type="spellEnd"/>
            <w:r>
              <w:t xml:space="preserve"> project / undertaking training in the future? </w:t>
            </w:r>
          </w:p>
        </w:tc>
        <w:tc>
          <w:tcPr>
            <w:tcW w:w="4508" w:type="dxa"/>
          </w:tcPr>
          <w:p w14:paraId="20887C12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27770" w14:paraId="436A048A" w14:textId="77777777" w:rsidTr="00BD207B">
        <w:tc>
          <w:tcPr>
            <w:tcW w:w="4508" w:type="dxa"/>
          </w:tcPr>
          <w:p w14:paraId="2CBA2523" w14:textId="126F198C" w:rsidR="00827770" w:rsidRDefault="00827770" w:rsidP="009A7CE9">
            <w:pPr>
              <w:pStyle w:val="ListParagraph"/>
              <w:numPr>
                <w:ilvl w:val="0"/>
                <w:numId w:val="13"/>
              </w:numPr>
            </w:pPr>
            <w:r>
              <w:t>How do you plan to link with partner services in your local area?</w:t>
            </w:r>
          </w:p>
        </w:tc>
        <w:tc>
          <w:tcPr>
            <w:tcW w:w="4508" w:type="dxa"/>
          </w:tcPr>
          <w:p w14:paraId="7C2F735F" w14:textId="77777777" w:rsidR="00827770" w:rsidRDefault="00827770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7075C6" w14:textId="77777777" w:rsidR="0031603A" w:rsidRDefault="0031603A" w:rsidP="0031603A">
      <w:pPr>
        <w:rPr>
          <w:b/>
          <w:bCs/>
          <w:color w:val="000000" w:themeColor="text1"/>
          <w:sz w:val="24"/>
          <w:szCs w:val="24"/>
        </w:rPr>
      </w:pPr>
    </w:p>
    <w:p w14:paraId="7462F48F" w14:textId="77777777" w:rsidR="0031603A" w:rsidRPr="00E15D8C" w:rsidRDefault="0031603A" w:rsidP="0031603A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 w:rsidRPr="00E15D8C">
        <w:rPr>
          <w:b/>
          <w:bCs/>
          <w:color w:val="000000" w:themeColor="text1"/>
          <w:sz w:val="24"/>
          <w:szCs w:val="24"/>
        </w:rPr>
        <w:t xml:space="preserve">Sustainability and evaluation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603A" w14:paraId="2858040C" w14:textId="77777777" w:rsidTr="00855E40">
        <w:trPr>
          <w:tblHeader/>
        </w:trPr>
        <w:tc>
          <w:tcPr>
            <w:tcW w:w="4508" w:type="dxa"/>
          </w:tcPr>
          <w:p w14:paraId="134D04AB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Questions to consider</w:t>
            </w:r>
          </w:p>
        </w:tc>
        <w:tc>
          <w:tcPr>
            <w:tcW w:w="4508" w:type="dxa"/>
          </w:tcPr>
          <w:p w14:paraId="0CB8CB32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1603A" w14:paraId="31463352" w14:textId="77777777" w:rsidTr="00BD207B">
        <w:tc>
          <w:tcPr>
            <w:tcW w:w="4508" w:type="dxa"/>
          </w:tcPr>
          <w:p w14:paraId="53A013C1" w14:textId="6F6CB3E0" w:rsidR="0031603A" w:rsidRDefault="008F4E2A" w:rsidP="00613D92">
            <w:pPr>
              <w:pStyle w:val="ListParagraph"/>
              <w:numPr>
                <w:ilvl w:val="0"/>
                <w:numId w:val="14"/>
              </w:numPr>
            </w:pPr>
            <w:r>
              <w:t xml:space="preserve">How will you monitor and evaluate the effects of </w:t>
            </w:r>
            <w:proofErr w:type="spellStart"/>
            <w:r>
              <w:t>HealthyWEY</w:t>
            </w:r>
            <w:proofErr w:type="spellEnd"/>
            <w:r>
              <w:t xml:space="preserve"> in the short, </w:t>
            </w:r>
            <w:proofErr w:type="gramStart"/>
            <w:r>
              <w:t>medium</w:t>
            </w:r>
            <w:proofErr w:type="gramEnd"/>
            <w:r>
              <w:t xml:space="preserve"> and long-term? </w:t>
            </w:r>
            <w:r w:rsidR="0031603A">
              <w:t xml:space="preserve"> </w:t>
            </w:r>
          </w:p>
        </w:tc>
        <w:tc>
          <w:tcPr>
            <w:tcW w:w="4508" w:type="dxa"/>
          </w:tcPr>
          <w:p w14:paraId="3F22B352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603A" w14:paraId="4B213057" w14:textId="77777777" w:rsidTr="00BD207B">
        <w:tc>
          <w:tcPr>
            <w:tcW w:w="4508" w:type="dxa"/>
          </w:tcPr>
          <w:p w14:paraId="6D2BA528" w14:textId="1510BB28" w:rsidR="0031603A" w:rsidRDefault="00613D92" w:rsidP="00613D92">
            <w:pPr>
              <w:pStyle w:val="ListParagraph"/>
              <w:numPr>
                <w:ilvl w:val="0"/>
                <w:numId w:val="14"/>
              </w:numPr>
            </w:pPr>
            <w:r>
              <w:t>How could you</w:t>
            </w:r>
            <w:r w:rsidR="0031603A">
              <w:t xml:space="preserve"> ensure all new members of staff are trained? </w:t>
            </w:r>
          </w:p>
        </w:tc>
        <w:tc>
          <w:tcPr>
            <w:tcW w:w="4508" w:type="dxa"/>
          </w:tcPr>
          <w:p w14:paraId="3E6BDD9A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603A" w14:paraId="38A86417" w14:textId="77777777" w:rsidTr="00BD207B">
        <w:tc>
          <w:tcPr>
            <w:tcW w:w="4508" w:type="dxa"/>
          </w:tcPr>
          <w:p w14:paraId="534859D0" w14:textId="73CFCC32" w:rsidR="0031603A" w:rsidRDefault="0031603A" w:rsidP="00613D92">
            <w:pPr>
              <w:pStyle w:val="ListParagraph"/>
              <w:numPr>
                <w:ilvl w:val="0"/>
                <w:numId w:val="14"/>
              </w:numPr>
            </w:pPr>
            <w:r>
              <w:t>How could you ensure existing members of staff stay up to date</w:t>
            </w:r>
            <w:r w:rsidR="00613D92">
              <w:t>, and refresh the training when required</w:t>
            </w:r>
            <w:r>
              <w:t xml:space="preserve">? </w:t>
            </w:r>
          </w:p>
        </w:tc>
        <w:tc>
          <w:tcPr>
            <w:tcW w:w="4508" w:type="dxa"/>
          </w:tcPr>
          <w:p w14:paraId="19AA6319" w14:textId="77777777" w:rsidR="0031603A" w:rsidRDefault="0031603A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69ADD1" w14:textId="77777777" w:rsidR="00F71C62" w:rsidRPr="00F5114D" w:rsidRDefault="00F71C62">
      <w:pPr>
        <w:rPr>
          <w:b/>
          <w:bCs/>
          <w:color w:val="833C0B" w:themeColor="accent2" w:themeShade="80"/>
          <w:sz w:val="32"/>
          <w:szCs w:val="32"/>
        </w:rPr>
      </w:pPr>
    </w:p>
    <w:p w14:paraId="3F23CE23" w14:textId="389447A0" w:rsidR="00876A2C" w:rsidRDefault="00F23A8C" w:rsidP="0031603A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Strengths</w:t>
      </w:r>
      <w:r w:rsidR="001A69D9">
        <w:rPr>
          <w:b/>
          <w:bCs/>
          <w:color w:val="000000" w:themeColor="text1"/>
          <w:sz w:val="24"/>
          <w:szCs w:val="24"/>
        </w:rPr>
        <w:t xml:space="preserve"> to build on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E322B1">
        <w:rPr>
          <w:b/>
          <w:bCs/>
          <w:color w:val="000000" w:themeColor="text1"/>
          <w:sz w:val="24"/>
          <w:szCs w:val="24"/>
        </w:rPr>
        <w:t>(local team and external factors)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A45" w14:paraId="4638D14B" w14:textId="77777777" w:rsidTr="00BD207B">
        <w:trPr>
          <w:tblHeader/>
        </w:trPr>
        <w:tc>
          <w:tcPr>
            <w:tcW w:w="4508" w:type="dxa"/>
          </w:tcPr>
          <w:p w14:paraId="0FE3306D" w14:textId="77777777" w:rsidR="00011A45" w:rsidRDefault="00011A45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Questions to consider</w:t>
            </w:r>
          </w:p>
        </w:tc>
        <w:tc>
          <w:tcPr>
            <w:tcW w:w="4508" w:type="dxa"/>
          </w:tcPr>
          <w:p w14:paraId="19C56ED0" w14:textId="77777777" w:rsidR="00011A45" w:rsidRDefault="00011A45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11A45" w14:paraId="060F8AA9" w14:textId="77777777" w:rsidTr="00BD207B">
        <w:tc>
          <w:tcPr>
            <w:tcW w:w="4508" w:type="dxa"/>
          </w:tcPr>
          <w:p w14:paraId="0CC1F8C6" w14:textId="1806BA2E" w:rsidR="00011A45" w:rsidRDefault="00011A45" w:rsidP="00011A45">
            <w:pPr>
              <w:pStyle w:val="ListParagraph"/>
              <w:numPr>
                <w:ilvl w:val="0"/>
                <w:numId w:val="18"/>
              </w:numPr>
            </w:pPr>
            <w:r w:rsidRPr="00C26539">
              <w:rPr>
                <w:lang w:val="en-US"/>
              </w:rPr>
              <w:t>What strengths</w:t>
            </w:r>
            <w:r w:rsidRPr="00C26539">
              <w:rPr>
                <w:b/>
                <w:bCs/>
                <w:color w:val="0070C0"/>
                <w:lang w:val="en-US"/>
              </w:rPr>
              <w:t xml:space="preserve"> in your</w:t>
            </w:r>
            <w:r w:rsidRPr="00C26539">
              <w:rPr>
                <w:color w:val="0070C0"/>
                <w:lang w:val="en-US"/>
              </w:rPr>
              <w:t xml:space="preserve"> </w:t>
            </w:r>
            <w:r w:rsidRPr="00C26539">
              <w:rPr>
                <w:b/>
                <w:bCs/>
                <w:color w:val="0070C0"/>
                <w:lang w:val="en-US"/>
              </w:rPr>
              <w:t>local team</w:t>
            </w:r>
            <w:r w:rsidRPr="00C26539">
              <w:rPr>
                <w:color w:val="0070C0"/>
                <w:lang w:val="en-US"/>
              </w:rPr>
              <w:t xml:space="preserve"> </w:t>
            </w:r>
            <w:r w:rsidRPr="00C26539">
              <w:rPr>
                <w:lang w:val="en-US"/>
              </w:rPr>
              <w:t xml:space="preserve">will you be able to draw upon when implementing </w:t>
            </w:r>
            <w:proofErr w:type="spellStart"/>
            <w:r>
              <w:rPr>
                <w:lang w:val="en-US"/>
              </w:rPr>
              <w:t>HealthyWEY</w:t>
            </w:r>
            <w:proofErr w:type="spellEnd"/>
            <w:r w:rsidRPr="001C5EA8">
              <w:rPr>
                <w:lang w:val="en-US"/>
              </w:rPr>
              <w:t xml:space="preserve">? </w:t>
            </w:r>
          </w:p>
        </w:tc>
        <w:tc>
          <w:tcPr>
            <w:tcW w:w="4508" w:type="dxa"/>
          </w:tcPr>
          <w:p w14:paraId="08718532" w14:textId="77777777" w:rsidR="00011A45" w:rsidRDefault="00011A45" w:rsidP="00011A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A45" w14:paraId="509C6E80" w14:textId="77777777" w:rsidTr="00BD207B">
        <w:tc>
          <w:tcPr>
            <w:tcW w:w="4508" w:type="dxa"/>
          </w:tcPr>
          <w:p w14:paraId="1D47316A" w14:textId="76F7271A" w:rsidR="00011A45" w:rsidRDefault="00011A45" w:rsidP="00011A45">
            <w:pPr>
              <w:pStyle w:val="ListParagraph"/>
              <w:numPr>
                <w:ilvl w:val="0"/>
                <w:numId w:val="18"/>
              </w:numPr>
            </w:pPr>
            <w:r w:rsidRPr="00C26539">
              <w:rPr>
                <w:lang w:val="en-US"/>
              </w:rPr>
              <w:t xml:space="preserve">What strengths </w:t>
            </w:r>
            <w:r w:rsidRPr="00C26539">
              <w:rPr>
                <w:b/>
                <w:bCs/>
                <w:color w:val="0070C0"/>
                <w:lang w:val="en-US"/>
              </w:rPr>
              <w:t>external to your local team</w:t>
            </w:r>
            <w:r w:rsidRPr="00C26539">
              <w:rPr>
                <w:color w:val="0070C0"/>
                <w:lang w:val="en-US"/>
              </w:rPr>
              <w:t xml:space="preserve"> </w:t>
            </w:r>
            <w:r w:rsidRPr="00C26539">
              <w:rPr>
                <w:lang w:val="en-US"/>
              </w:rPr>
              <w:t xml:space="preserve">will you be able to </w:t>
            </w:r>
            <w:proofErr w:type="gramStart"/>
            <w:r w:rsidRPr="00C26539">
              <w:rPr>
                <w:lang w:val="en-US"/>
              </w:rPr>
              <w:t>drawn</w:t>
            </w:r>
            <w:proofErr w:type="gramEnd"/>
            <w:r w:rsidRPr="00C26539">
              <w:rPr>
                <w:lang w:val="en-US"/>
              </w:rPr>
              <w:t xml:space="preserve"> upon when implementing </w:t>
            </w:r>
            <w:proofErr w:type="spellStart"/>
            <w:r>
              <w:rPr>
                <w:lang w:val="en-US"/>
              </w:rPr>
              <w:t>HealthyWEY</w:t>
            </w:r>
            <w:proofErr w:type="spellEnd"/>
            <w:r w:rsidRPr="00C26539">
              <w:rPr>
                <w:lang w:val="en-US"/>
              </w:rPr>
              <w:t xml:space="preserve">? </w:t>
            </w:r>
          </w:p>
        </w:tc>
        <w:tc>
          <w:tcPr>
            <w:tcW w:w="4508" w:type="dxa"/>
          </w:tcPr>
          <w:p w14:paraId="4F3F75F1" w14:textId="77777777" w:rsidR="00011A45" w:rsidRDefault="00011A45" w:rsidP="00011A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CD28A4" w14:textId="77777777" w:rsidR="00173EF8" w:rsidRDefault="00173EF8" w:rsidP="00011A45">
      <w:pPr>
        <w:rPr>
          <w:b/>
          <w:bCs/>
          <w:color w:val="000000" w:themeColor="text1"/>
          <w:sz w:val="24"/>
          <w:szCs w:val="24"/>
        </w:rPr>
      </w:pPr>
    </w:p>
    <w:p w14:paraId="44EE647A" w14:textId="6E7916B8" w:rsidR="00173EF8" w:rsidRDefault="00173EF8" w:rsidP="00173EF8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Challenges to consider (local team and external factors)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3EF8" w14:paraId="644808FB" w14:textId="77777777" w:rsidTr="00BD207B">
        <w:trPr>
          <w:tblHeader/>
        </w:trPr>
        <w:tc>
          <w:tcPr>
            <w:tcW w:w="4508" w:type="dxa"/>
          </w:tcPr>
          <w:p w14:paraId="08916933" w14:textId="77777777" w:rsidR="00173EF8" w:rsidRDefault="00173EF8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Questions to consider</w:t>
            </w:r>
          </w:p>
        </w:tc>
        <w:tc>
          <w:tcPr>
            <w:tcW w:w="4508" w:type="dxa"/>
          </w:tcPr>
          <w:p w14:paraId="4D7D8AF0" w14:textId="77777777" w:rsidR="00173EF8" w:rsidRDefault="00173EF8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73EF8" w14:paraId="6A8F3E25" w14:textId="77777777" w:rsidTr="00BD207B">
        <w:tc>
          <w:tcPr>
            <w:tcW w:w="4508" w:type="dxa"/>
          </w:tcPr>
          <w:p w14:paraId="3A8D5F53" w14:textId="4A4B80F6" w:rsidR="00173EF8" w:rsidRDefault="00173EF8" w:rsidP="00173EF8">
            <w:pPr>
              <w:pStyle w:val="ListParagraph"/>
              <w:numPr>
                <w:ilvl w:val="0"/>
                <w:numId w:val="20"/>
              </w:numPr>
            </w:pPr>
            <w:r w:rsidRPr="00173EF8">
              <w:rPr>
                <w:lang w:val="en-US"/>
              </w:rPr>
              <w:t>What challenges</w:t>
            </w:r>
            <w:r w:rsidRPr="00173EF8">
              <w:rPr>
                <w:b/>
                <w:bCs/>
                <w:color w:val="0070C0"/>
                <w:lang w:val="en-US"/>
              </w:rPr>
              <w:t xml:space="preserve"> in your</w:t>
            </w:r>
            <w:r w:rsidRPr="00173EF8">
              <w:rPr>
                <w:color w:val="0070C0"/>
                <w:lang w:val="en-US"/>
              </w:rPr>
              <w:t xml:space="preserve"> </w:t>
            </w:r>
            <w:r w:rsidRPr="00173EF8">
              <w:rPr>
                <w:b/>
                <w:bCs/>
                <w:color w:val="0070C0"/>
                <w:lang w:val="en-US"/>
              </w:rPr>
              <w:t>local team</w:t>
            </w:r>
            <w:r w:rsidRPr="00173EF8">
              <w:rPr>
                <w:color w:val="0070C0"/>
                <w:lang w:val="en-US"/>
              </w:rPr>
              <w:t xml:space="preserve"> </w:t>
            </w:r>
            <w:r w:rsidRPr="00173EF8">
              <w:rPr>
                <w:lang w:val="en-US"/>
              </w:rPr>
              <w:t xml:space="preserve">might impact on your attempts to implement </w:t>
            </w:r>
            <w:proofErr w:type="spellStart"/>
            <w:r w:rsidRPr="00173EF8">
              <w:rPr>
                <w:lang w:val="en-US"/>
              </w:rPr>
              <w:t>HealthyWEY</w:t>
            </w:r>
            <w:proofErr w:type="spellEnd"/>
            <w:r w:rsidRPr="00173EF8">
              <w:rPr>
                <w:lang w:val="en-US"/>
              </w:rPr>
              <w:t xml:space="preserve">? </w:t>
            </w:r>
          </w:p>
        </w:tc>
        <w:tc>
          <w:tcPr>
            <w:tcW w:w="4508" w:type="dxa"/>
          </w:tcPr>
          <w:p w14:paraId="5C8EBA55" w14:textId="77777777" w:rsidR="00173EF8" w:rsidRDefault="00173EF8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EF8" w14:paraId="21B26130" w14:textId="77777777" w:rsidTr="00BD207B">
        <w:tc>
          <w:tcPr>
            <w:tcW w:w="4508" w:type="dxa"/>
          </w:tcPr>
          <w:p w14:paraId="14500788" w14:textId="5E99018D" w:rsidR="00173EF8" w:rsidRDefault="00173EF8" w:rsidP="00173EF8">
            <w:pPr>
              <w:pStyle w:val="ListParagraph"/>
              <w:numPr>
                <w:ilvl w:val="0"/>
                <w:numId w:val="20"/>
              </w:numPr>
            </w:pPr>
            <w:r w:rsidRPr="00C26539">
              <w:rPr>
                <w:lang w:val="en-US"/>
              </w:rPr>
              <w:t xml:space="preserve">What </w:t>
            </w:r>
            <w:r>
              <w:rPr>
                <w:lang w:val="en-US"/>
              </w:rPr>
              <w:t>challenge</w:t>
            </w:r>
            <w:r w:rsidRPr="00C26539">
              <w:rPr>
                <w:lang w:val="en-US"/>
              </w:rPr>
              <w:t xml:space="preserve">s </w:t>
            </w:r>
            <w:r w:rsidRPr="00C26539">
              <w:rPr>
                <w:b/>
                <w:bCs/>
                <w:color w:val="0070C0"/>
                <w:lang w:val="en-US"/>
              </w:rPr>
              <w:t>external to your local team</w:t>
            </w:r>
            <w:r w:rsidRPr="00C26539">
              <w:rPr>
                <w:color w:val="0070C0"/>
                <w:lang w:val="en-US"/>
              </w:rPr>
              <w:t xml:space="preserve"> </w:t>
            </w:r>
            <w:r>
              <w:rPr>
                <w:lang w:val="en-US"/>
              </w:rPr>
              <w:t xml:space="preserve">might impact on your attempts to implement </w:t>
            </w:r>
            <w:proofErr w:type="spellStart"/>
            <w:r>
              <w:rPr>
                <w:lang w:val="en-US"/>
              </w:rPr>
              <w:t>HealthyWEY</w:t>
            </w:r>
            <w:proofErr w:type="spellEnd"/>
            <w:r w:rsidRPr="00C26539">
              <w:rPr>
                <w:lang w:val="en-US"/>
              </w:rPr>
              <w:t xml:space="preserve">? </w:t>
            </w:r>
          </w:p>
        </w:tc>
        <w:tc>
          <w:tcPr>
            <w:tcW w:w="4508" w:type="dxa"/>
          </w:tcPr>
          <w:p w14:paraId="5D3DAA12" w14:textId="77777777" w:rsidR="00173EF8" w:rsidRDefault="00173EF8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EF8" w14:paraId="3BB1B523" w14:textId="77777777" w:rsidTr="00BD207B">
        <w:tc>
          <w:tcPr>
            <w:tcW w:w="4508" w:type="dxa"/>
          </w:tcPr>
          <w:p w14:paraId="5F811FB0" w14:textId="3F01DB21" w:rsidR="00173EF8" w:rsidRPr="00C26539" w:rsidRDefault="00173EF8" w:rsidP="00173EF8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Of these challenges, which are out of your </w:t>
            </w:r>
            <w:proofErr w:type="gramStart"/>
            <w:r>
              <w:rPr>
                <w:lang w:val="en-US"/>
              </w:rPr>
              <w:t>control, and</w:t>
            </w:r>
            <w:proofErr w:type="gramEnd"/>
            <w:r>
              <w:rPr>
                <w:lang w:val="en-US"/>
              </w:rPr>
              <w:t xml:space="preserve"> which do you consider to be “controllable”?</w:t>
            </w:r>
          </w:p>
        </w:tc>
        <w:tc>
          <w:tcPr>
            <w:tcW w:w="4508" w:type="dxa"/>
          </w:tcPr>
          <w:p w14:paraId="77A979C7" w14:textId="77777777" w:rsidR="00173EF8" w:rsidRDefault="00173EF8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EF8" w14:paraId="4A28903D" w14:textId="77777777" w:rsidTr="00BD207B">
        <w:tc>
          <w:tcPr>
            <w:tcW w:w="4508" w:type="dxa"/>
          </w:tcPr>
          <w:p w14:paraId="7AB26B2E" w14:textId="01791576" w:rsidR="00173EF8" w:rsidRPr="00C26539" w:rsidRDefault="00173EF8" w:rsidP="00173EF8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could you do to address the controllable challenges? </w:t>
            </w:r>
          </w:p>
        </w:tc>
        <w:tc>
          <w:tcPr>
            <w:tcW w:w="4508" w:type="dxa"/>
          </w:tcPr>
          <w:p w14:paraId="29C6C962" w14:textId="77777777" w:rsidR="00173EF8" w:rsidRDefault="00173EF8" w:rsidP="00BD20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29304FB" w14:textId="77777777" w:rsidR="00716210" w:rsidRDefault="00716210" w:rsidP="00D34859">
      <w:pPr>
        <w:rPr>
          <w:b/>
          <w:bCs/>
          <w:color w:val="833C0B" w:themeColor="accent2" w:themeShade="80"/>
          <w:sz w:val="32"/>
          <w:szCs w:val="32"/>
        </w:rPr>
        <w:sectPr w:rsidR="00716210" w:rsidSect="00734A38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E98648E" w14:textId="349E4923" w:rsidR="00D34859" w:rsidRPr="00E45CED" w:rsidRDefault="00D34859" w:rsidP="00E45CED">
      <w:pPr>
        <w:pStyle w:val="Heading1"/>
        <w:spacing w:after="240"/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E45CED">
        <w:rPr>
          <w:rFonts w:asciiTheme="minorHAnsi" w:hAnsiTheme="minorHAnsi" w:cstheme="minorHAnsi"/>
          <w:b/>
          <w:bCs/>
          <w:color w:val="833C0B" w:themeColor="accent2" w:themeShade="80"/>
        </w:rPr>
        <w:lastRenderedPageBreak/>
        <w:t xml:space="preserve">Part B – Action Plan </w:t>
      </w:r>
    </w:p>
    <w:p w14:paraId="68FDEC1B" w14:textId="54A174F9" w:rsidR="00DA4913" w:rsidRDefault="004513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Draw on your reflections to complete an action plan that is realistic, and that considers the strengths and challenges in your local area</w:t>
      </w:r>
      <w:r w:rsidR="00085FAF">
        <w:rPr>
          <w:color w:val="000000" w:themeColor="text1"/>
          <w:sz w:val="24"/>
          <w:szCs w:val="24"/>
        </w:rPr>
        <w:t xml:space="preserve"> (see template overleaf)</w:t>
      </w:r>
      <w:r>
        <w:rPr>
          <w:color w:val="000000" w:themeColor="text1"/>
          <w:sz w:val="24"/>
          <w:szCs w:val="24"/>
        </w:rPr>
        <w:t xml:space="preserve">.   </w:t>
      </w:r>
    </w:p>
    <w:p w14:paraId="3B3FA55C" w14:textId="765A395D" w:rsidR="004513EF" w:rsidRDefault="00DA49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Remember to consider how you will support the autonomy, competence and relatedness of staff through your actions.  </w:t>
      </w:r>
    </w:p>
    <w:p w14:paraId="50F95F36" w14:textId="46941D95" w:rsidR="008F5A04" w:rsidRDefault="00B351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completing this action plan</w:t>
      </w:r>
      <w:r w:rsidR="008F5A04">
        <w:rPr>
          <w:color w:val="000000" w:themeColor="text1"/>
          <w:sz w:val="24"/>
          <w:szCs w:val="24"/>
        </w:rPr>
        <w:t>:</w:t>
      </w:r>
    </w:p>
    <w:p w14:paraId="1626D568" w14:textId="5BC67358" w:rsidR="008F5A04" w:rsidRDefault="000D1C5E" w:rsidP="008F5A04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B35132" w:rsidRPr="008F5A04">
        <w:rPr>
          <w:color w:val="000000" w:themeColor="text1"/>
          <w:sz w:val="24"/>
          <w:szCs w:val="24"/>
        </w:rPr>
        <w:t xml:space="preserve">e as specific as </w:t>
      </w:r>
      <w:proofErr w:type="gramStart"/>
      <w:r w:rsidR="00B35132" w:rsidRPr="008F5A04">
        <w:rPr>
          <w:color w:val="000000" w:themeColor="text1"/>
          <w:sz w:val="24"/>
          <w:szCs w:val="24"/>
        </w:rPr>
        <w:t>possible</w:t>
      </w:r>
      <w:proofErr w:type="gramEnd"/>
    </w:p>
    <w:p w14:paraId="420030D3" w14:textId="33A23959" w:rsidR="008F5A04" w:rsidRDefault="000D1C5E" w:rsidP="008F5A04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8F5A04" w:rsidRPr="008F5A04">
        <w:rPr>
          <w:color w:val="000000" w:themeColor="text1"/>
          <w:sz w:val="24"/>
          <w:szCs w:val="24"/>
        </w:rPr>
        <w:t xml:space="preserve">pecify who is responsible for </w:t>
      </w:r>
      <w:r w:rsidR="008F5A04">
        <w:rPr>
          <w:color w:val="000000" w:themeColor="text1"/>
          <w:sz w:val="24"/>
          <w:szCs w:val="24"/>
        </w:rPr>
        <w:t xml:space="preserve">actioning </w:t>
      </w:r>
      <w:r w:rsidR="008F5A04" w:rsidRPr="008F5A04">
        <w:rPr>
          <w:color w:val="000000" w:themeColor="text1"/>
          <w:sz w:val="24"/>
          <w:szCs w:val="24"/>
        </w:rPr>
        <w:t xml:space="preserve">each </w:t>
      </w:r>
      <w:proofErr w:type="gramStart"/>
      <w:r w:rsidR="008F5A04" w:rsidRPr="008F5A04">
        <w:rPr>
          <w:color w:val="000000" w:themeColor="text1"/>
          <w:sz w:val="24"/>
          <w:szCs w:val="24"/>
        </w:rPr>
        <w:t>task</w:t>
      </w:r>
      <w:proofErr w:type="gramEnd"/>
    </w:p>
    <w:p w14:paraId="3A3F9517" w14:textId="2D2D4F05" w:rsidR="003248ED" w:rsidRPr="008F5A04" w:rsidRDefault="000D1C5E" w:rsidP="008F5A04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B35132" w:rsidRPr="008F5A04">
        <w:rPr>
          <w:color w:val="000000" w:themeColor="text1"/>
          <w:sz w:val="24"/>
          <w:szCs w:val="24"/>
        </w:rPr>
        <w:t xml:space="preserve">nclude timescales for </w:t>
      </w:r>
      <w:proofErr w:type="gramStart"/>
      <w:r w:rsidR="00B35132" w:rsidRPr="008F5A04">
        <w:rPr>
          <w:color w:val="000000" w:themeColor="text1"/>
          <w:sz w:val="24"/>
          <w:szCs w:val="24"/>
        </w:rPr>
        <w:t>completion</w:t>
      </w:r>
      <w:proofErr w:type="gramEnd"/>
    </w:p>
    <w:p w14:paraId="2251B35A" w14:textId="7E0D6E44" w:rsidR="00AB2FD9" w:rsidRDefault="00085F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When you have completed your action plan, complete the questions on the final page to help you put your plan into action.  </w:t>
      </w:r>
    </w:p>
    <w:p w14:paraId="7619B918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25AB6731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632D2D20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5EE15CEC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28746727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4143E376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390B60A4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531F9128" w14:textId="77777777" w:rsidR="00E20A6A" w:rsidRDefault="00E20A6A">
      <w:pPr>
        <w:rPr>
          <w:color w:val="000000" w:themeColor="text1"/>
          <w:sz w:val="24"/>
          <w:szCs w:val="24"/>
        </w:rPr>
      </w:pPr>
    </w:p>
    <w:p w14:paraId="013A9843" w14:textId="77777777" w:rsidR="00E20A6A" w:rsidRDefault="00E20A6A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6755"/>
        <w:gridCol w:w="1479"/>
        <w:gridCol w:w="1547"/>
      </w:tblGrid>
      <w:tr w:rsidR="008F5A04" w14:paraId="17ECE4CE" w14:textId="77777777" w:rsidTr="00B968DD">
        <w:trPr>
          <w:tblHeader/>
        </w:trPr>
        <w:tc>
          <w:tcPr>
            <w:tcW w:w="4248" w:type="dxa"/>
            <w:shd w:val="clear" w:color="auto" w:fill="FBE4D5" w:themeFill="accent2" w:themeFillTint="33"/>
          </w:tcPr>
          <w:p w14:paraId="654CA7BA" w14:textId="1B7B13F3" w:rsidR="008F5A04" w:rsidRPr="00AB2FD9" w:rsidRDefault="008F5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2FD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Task </w:t>
            </w:r>
            <w:r w:rsidRPr="00AB2FD9">
              <w:rPr>
                <w:i/>
                <w:iCs/>
                <w:color w:val="000000" w:themeColor="text1"/>
                <w:sz w:val="24"/>
                <w:szCs w:val="24"/>
              </w:rPr>
              <w:t>(add extra rows where required)</w:t>
            </w:r>
          </w:p>
        </w:tc>
        <w:tc>
          <w:tcPr>
            <w:tcW w:w="6755" w:type="dxa"/>
            <w:shd w:val="clear" w:color="auto" w:fill="FBE4D5" w:themeFill="accent2" w:themeFillTint="33"/>
          </w:tcPr>
          <w:p w14:paraId="48CB6AEE" w14:textId="66B88ADD" w:rsidR="008F5A04" w:rsidRPr="00AB2FD9" w:rsidRDefault="008F5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Specific Actions</w:t>
            </w:r>
          </w:p>
        </w:tc>
        <w:tc>
          <w:tcPr>
            <w:tcW w:w="1479" w:type="dxa"/>
            <w:shd w:val="clear" w:color="auto" w:fill="FBE4D5" w:themeFill="accent2" w:themeFillTint="33"/>
          </w:tcPr>
          <w:p w14:paraId="3B7F2168" w14:textId="7257F91F" w:rsidR="008F5A04" w:rsidRDefault="008F5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Who is responsible? 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3ED1F691" w14:textId="24611569" w:rsidR="008F5A04" w:rsidRPr="00AB2FD9" w:rsidRDefault="008F5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Timescale</w:t>
            </w:r>
          </w:p>
        </w:tc>
      </w:tr>
      <w:tr w:rsidR="008F5A04" w14:paraId="33E533AE" w14:textId="77777777" w:rsidTr="00B968DD">
        <w:tc>
          <w:tcPr>
            <w:tcW w:w="4248" w:type="dxa"/>
          </w:tcPr>
          <w:p w14:paraId="76127B4A" w14:textId="6FED421B" w:rsidR="008F5A04" w:rsidRPr="00583ED7" w:rsidRDefault="008F5A04" w:rsidP="00DA6BB0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583ED7">
              <w:rPr>
                <w:color w:val="000000" w:themeColor="text1"/>
                <w:sz w:val="24"/>
                <w:szCs w:val="24"/>
              </w:rPr>
              <w:t xml:space="preserve">How do you plan to introduce </w:t>
            </w:r>
            <w:proofErr w:type="spellStart"/>
            <w:r w:rsidRPr="00583ED7">
              <w:rPr>
                <w:color w:val="000000" w:themeColor="text1"/>
                <w:sz w:val="24"/>
                <w:szCs w:val="24"/>
              </w:rPr>
              <w:t>HealthyWEY</w:t>
            </w:r>
            <w:proofErr w:type="spellEnd"/>
            <w:r w:rsidRPr="00583ED7">
              <w:rPr>
                <w:color w:val="000000" w:themeColor="text1"/>
                <w:sz w:val="24"/>
                <w:szCs w:val="24"/>
              </w:rPr>
              <w:t xml:space="preserve"> to the staff in your locality?  </w:t>
            </w:r>
          </w:p>
        </w:tc>
        <w:tc>
          <w:tcPr>
            <w:tcW w:w="6755" w:type="dxa"/>
          </w:tcPr>
          <w:p w14:paraId="74286F3D" w14:textId="77777777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  <w:p w14:paraId="194452AE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2E87A4D8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41771CDA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3E10B886" w14:textId="6D248ED0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ADD4C29" w14:textId="77777777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283C339" w14:textId="4E77F420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5A04" w14:paraId="58F6EA40" w14:textId="77777777" w:rsidTr="00B968DD">
        <w:tc>
          <w:tcPr>
            <w:tcW w:w="4248" w:type="dxa"/>
          </w:tcPr>
          <w:p w14:paraId="7AFC691B" w14:textId="3084D95A" w:rsidR="008F5A04" w:rsidRDefault="00583ED7" w:rsidP="00DA6BB0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What specific steps </w:t>
            </w:r>
            <w:r w:rsidR="000D1C5E">
              <w:rPr>
                <w:color w:val="000000" w:themeColor="text1"/>
                <w:sz w:val="24"/>
                <w:szCs w:val="24"/>
              </w:rPr>
              <w:t>will you</w:t>
            </w:r>
            <w:r>
              <w:rPr>
                <w:color w:val="000000" w:themeColor="text1"/>
                <w:sz w:val="24"/>
                <w:szCs w:val="24"/>
              </w:rPr>
              <w:t xml:space="preserve"> take to</w:t>
            </w:r>
            <w:r w:rsidR="00BF2188">
              <w:rPr>
                <w:color w:val="000000" w:themeColor="text1"/>
                <w:sz w:val="24"/>
                <w:szCs w:val="24"/>
              </w:rPr>
              <w:t xml:space="preserve"> facilitate completion of the </w:t>
            </w:r>
            <w:r w:rsidRPr="00583ED7">
              <w:rPr>
                <w:color w:val="000000" w:themeColor="text1"/>
                <w:sz w:val="24"/>
                <w:szCs w:val="24"/>
              </w:rPr>
              <w:t>e-learning?</w:t>
            </w:r>
          </w:p>
        </w:tc>
        <w:tc>
          <w:tcPr>
            <w:tcW w:w="6755" w:type="dxa"/>
          </w:tcPr>
          <w:p w14:paraId="378C99D7" w14:textId="77777777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  <w:p w14:paraId="3B66EF7C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1274BBAD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78C55E13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40593B47" w14:textId="119AC006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1746EA" w14:textId="77777777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A43E00B" w14:textId="65BAA9F7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5A04" w14:paraId="250516B4" w14:textId="77777777" w:rsidTr="00B968DD">
        <w:tc>
          <w:tcPr>
            <w:tcW w:w="4248" w:type="dxa"/>
          </w:tcPr>
          <w:p w14:paraId="13857471" w14:textId="51303FB6" w:rsidR="008F5A04" w:rsidRDefault="00BF21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What specific steps will you take </w:t>
            </w:r>
            <w:r w:rsidR="006B3A6C">
              <w:rPr>
                <w:color w:val="000000" w:themeColor="text1"/>
                <w:sz w:val="24"/>
                <w:szCs w:val="24"/>
              </w:rPr>
              <w:t>to help staff integrat</w:t>
            </w:r>
            <w:r w:rsidR="003D43BD">
              <w:rPr>
                <w:color w:val="000000" w:themeColor="text1"/>
                <w:sz w:val="24"/>
                <w:szCs w:val="24"/>
              </w:rPr>
              <w:t>e</w:t>
            </w:r>
            <w:r w:rsidR="006B3A6C">
              <w:rPr>
                <w:color w:val="000000" w:themeColor="text1"/>
                <w:sz w:val="24"/>
                <w:szCs w:val="24"/>
              </w:rPr>
              <w:t xml:space="preserve"> the e-learning into practice? </w:t>
            </w:r>
            <w:r w:rsidR="004513E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755" w:type="dxa"/>
          </w:tcPr>
          <w:p w14:paraId="650A2FA6" w14:textId="77777777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  <w:p w14:paraId="000E6856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05960D1B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728B6167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01D0C8B4" w14:textId="46B6EC13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3899AB9" w14:textId="77777777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1B056F7" w14:textId="1029ED84" w:rsidR="008F5A04" w:rsidRDefault="008F5A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68DD" w14:paraId="28925557" w14:textId="77777777" w:rsidTr="00B968DD">
        <w:tc>
          <w:tcPr>
            <w:tcW w:w="4248" w:type="dxa"/>
          </w:tcPr>
          <w:p w14:paraId="235B6642" w14:textId="14BE5610" w:rsidR="00B968DD" w:rsidRDefault="00B968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What steps will you take to connect with local partners and ensure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HealthyWEY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is integrated as part of the early years/health strategy in your area?</w:t>
            </w:r>
          </w:p>
        </w:tc>
        <w:tc>
          <w:tcPr>
            <w:tcW w:w="6755" w:type="dxa"/>
          </w:tcPr>
          <w:p w14:paraId="5EDD2584" w14:textId="77777777" w:rsidR="00B968DD" w:rsidRDefault="00B968DD">
            <w:pPr>
              <w:rPr>
                <w:color w:val="000000" w:themeColor="text1"/>
                <w:sz w:val="24"/>
                <w:szCs w:val="24"/>
              </w:rPr>
            </w:pPr>
          </w:p>
          <w:p w14:paraId="28A26A23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01B39D50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2EA4D1C7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046EC274" w14:textId="62A6A8C1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2692C4" w14:textId="77777777" w:rsidR="00B968DD" w:rsidRDefault="00B968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AD92CA3" w14:textId="77777777" w:rsidR="00B968DD" w:rsidRDefault="00B968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1D89" w14:paraId="44971C68" w14:textId="77777777" w:rsidTr="00B968DD">
        <w:tc>
          <w:tcPr>
            <w:tcW w:w="4248" w:type="dxa"/>
          </w:tcPr>
          <w:p w14:paraId="2FF9B7AE" w14:textId="08230BF6" w:rsidR="00E01D89" w:rsidRDefault="00E15F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What</w:t>
            </w:r>
            <w:r w:rsidR="00E01D89">
              <w:rPr>
                <w:color w:val="000000" w:themeColor="text1"/>
                <w:sz w:val="24"/>
                <w:szCs w:val="24"/>
              </w:rPr>
              <w:t xml:space="preserve"> steps</w:t>
            </w:r>
            <w:r>
              <w:rPr>
                <w:color w:val="000000" w:themeColor="text1"/>
                <w:sz w:val="24"/>
                <w:szCs w:val="24"/>
              </w:rPr>
              <w:t xml:space="preserve"> will you take to evaluate </w:t>
            </w:r>
            <w:r w:rsidR="00E01D89">
              <w:rPr>
                <w:color w:val="000000" w:themeColor="text1"/>
                <w:sz w:val="24"/>
                <w:szCs w:val="24"/>
              </w:rPr>
              <w:t xml:space="preserve">the impact of </w:t>
            </w:r>
            <w:proofErr w:type="spellStart"/>
            <w:r w:rsidR="00E01D89">
              <w:rPr>
                <w:color w:val="000000" w:themeColor="text1"/>
                <w:sz w:val="24"/>
                <w:szCs w:val="24"/>
              </w:rPr>
              <w:t>HealthyWEY</w:t>
            </w:r>
            <w:proofErr w:type="spellEnd"/>
            <w:r w:rsidR="00E01D89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755" w:type="dxa"/>
          </w:tcPr>
          <w:p w14:paraId="40D5C903" w14:textId="77777777" w:rsidR="00E01D89" w:rsidRDefault="00E01D89">
            <w:pPr>
              <w:rPr>
                <w:color w:val="000000" w:themeColor="text1"/>
                <w:sz w:val="24"/>
                <w:szCs w:val="24"/>
              </w:rPr>
            </w:pPr>
          </w:p>
          <w:p w14:paraId="199BCB05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0401B021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62CCB4F8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1A085685" w14:textId="08C83764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CEBEAA8" w14:textId="77777777" w:rsidR="00E01D89" w:rsidRDefault="00E01D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1960DAB" w14:textId="77777777" w:rsidR="00E01D89" w:rsidRDefault="00E01D8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AA9A50" w14:textId="77777777" w:rsidR="00AB2FD9" w:rsidRDefault="00AB2FD9">
      <w:pPr>
        <w:rPr>
          <w:color w:val="000000" w:themeColor="text1"/>
          <w:sz w:val="24"/>
          <w:szCs w:val="24"/>
        </w:rPr>
      </w:pPr>
    </w:p>
    <w:p w14:paraId="0E115FC0" w14:textId="77777777" w:rsidR="00DA6BB0" w:rsidRDefault="00DA6BB0">
      <w:pPr>
        <w:rPr>
          <w:color w:val="000000" w:themeColor="text1"/>
          <w:sz w:val="24"/>
          <w:szCs w:val="24"/>
        </w:rPr>
      </w:pPr>
    </w:p>
    <w:p w14:paraId="37C8BF84" w14:textId="6446C071" w:rsidR="005D5B95" w:rsidRPr="005D5B95" w:rsidRDefault="005D5B95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Putting the plan into action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D5B95" w14:paraId="48F41058" w14:textId="77777777" w:rsidTr="005D5B95">
        <w:tc>
          <w:tcPr>
            <w:tcW w:w="1402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F8C040" w14:textId="2B57B313" w:rsidR="005D5B95" w:rsidRPr="005D5B95" w:rsidRDefault="005D5B95" w:rsidP="005D5B95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5B95">
              <w:rPr>
                <w:b/>
                <w:bCs/>
                <w:color w:val="000000" w:themeColor="text1"/>
                <w:sz w:val="24"/>
                <w:szCs w:val="24"/>
              </w:rPr>
              <w:t xml:space="preserve">What are your immediate next steps over the coming weeks? </w:t>
            </w:r>
          </w:p>
        </w:tc>
      </w:tr>
      <w:tr w:rsidR="005D5B95" w14:paraId="388EF421" w14:textId="77777777" w:rsidTr="005D5B95">
        <w:tc>
          <w:tcPr>
            <w:tcW w:w="14029" w:type="dxa"/>
            <w:shd w:val="clear" w:color="auto" w:fill="FFFFFF" w:themeFill="background1"/>
          </w:tcPr>
          <w:p w14:paraId="4A0974D4" w14:textId="77777777" w:rsidR="005D5B95" w:rsidRDefault="005D5B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15049D3" w14:textId="77777777" w:rsidR="005D5B95" w:rsidRDefault="005D5B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E8DF591" w14:textId="77777777" w:rsidR="003E6BF2" w:rsidRDefault="003E6B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C9A762D" w14:textId="77777777" w:rsidR="003E6BF2" w:rsidRDefault="003E6B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BA96BDC" w14:textId="77777777" w:rsidR="003E6BF2" w:rsidRDefault="003E6B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71054B9" w14:textId="4B92FF13" w:rsidR="00DA6BB0" w:rsidRPr="00D30C0A" w:rsidRDefault="00DA6BB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BD5" w14:paraId="1D72E941" w14:textId="77777777" w:rsidTr="005D5B95">
        <w:tc>
          <w:tcPr>
            <w:tcW w:w="14029" w:type="dxa"/>
            <w:shd w:val="clear" w:color="auto" w:fill="FBE4D5" w:themeFill="accent2" w:themeFillTint="33"/>
          </w:tcPr>
          <w:p w14:paraId="2420E80C" w14:textId="38AC7F5C" w:rsidR="00865BD5" w:rsidRPr="005D5B95" w:rsidRDefault="00865BD5" w:rsidP="005D5B95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5B95">
              <w:rPr>
                <w:b/>
                <w:bCs/>
                <w:color w:val="000000" w:themeColor="text1"/>
                <w:sz w:val="24"/>
                <w:szCs w:val="24"/>
              </w:rPr>
              <w:t xml:space="preserve">What </w:t>
            </w:r>
            <w:r w:rsidR="00D30C0A" w:rsidRPr="005D5B95">
              <w:rPr>
                <w:b/>
                <w:bCs/>
                <w:color w:val="000000" w:themeColor="text1"/>
                <w:sz w:val="24"/>
                <w:szCs w:val="24"/>
              </w:rPr>
              <w:t xml:space="preserve">do you need to do to make sure this plan is actioned? </w:t>
            </w:r>
          </w:p>
        </w:tc>
      </w:tr>
      <w:tr w:rsidR="00865BD5" w14:paraId="17D2ED23" w14:textId="77777777" w:rsidTr="005D5B95">
        <w:tc>
          <w:tcPr>
            <w:tcW w:w="14029" w:type="dxa"/>
          </w:tcPr>
          <w:p w14:paraId="712035F5" w14:textId="77777777" w:rsidR="00865BD5" w:rsidRDefault="00865BD5">
            <w:pPr>
              <w:rPr>
                <w:color w:val="000000" w:themeColor="text1"/>
                <w:sz w:val="24"/>
                <w:szCs w:val="24"/>
              </w:rPr>
            </w:pPr>
          </w:p>
          <w:p w14:paraId="01851D55" w14:textId="77777777" w:rsidR="00D30C0A" w:rsidRDefault="00D30C0A">
            <w:pPr>
              <w:rPr>
                <w:color w:val="000000" w:themeColor="text1"/>
                <w:sz w:val="24"/>
                <w:szCs w:val="24"/>
              </w:rPr>
            </w:pPr>
          </w:p>
          <w:p w14:paraId="294BF557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14F58F86" w14:textId="77777777" w:rsidR="003E6BF2" w:rsidRDefault="003E6BF2">
            <w:pPr>
              <w:rPr>
                <w:color w:val="000000" w:themeColor="text1"/>
                <w:sz w:val="24"/>
                <w:szCs w:val="24"/>
              </w:rPr>
            </w:pPr>
          </w:p>
          <w:p w14:paraId="43D241CA" w14:textId="77777777" w:rsidR="003E6BF2" w:rsidRDefault="003E6BF2">
            <w:pPr>
              <w:rPr>
                <w:color w:val="000000" w:themeColor="text1"/>
                <w:sz w:val="24"/>
                <w:szCs w:val="24"/>
              </w:rPr>
            </w:pPr>
          </w:p>
          <w:p w14:paraId="5C6B34BC" w14:textId="2B8FB9A9" w:rsidR="003E6BF2" w:rsidRDefault="003E6B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5BD5" w14:paraId="5B67C4FB" w14:textId="77777777" w:rsidTr="005D5B95">
        <w:tc>
          <w:tcPr>
            <w:tcW w:w="14029" w:type="dxa"/>
            <w:shd w:val="clear" w:color="auto" w:fill="FBE4D5" w:themeFill="accent2" w:themeFillTint="33"/>
          </w:tcPr>
          <w:p w14:paraId="11E00D37" w14:textId="0B084D2C" w:rsidR="00865BD5" w:rsidRPr="005D5B95" w:rsidRDefault="00D30C0A" w:rsidP="005D5B95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5B95">
              <w:rPr>
                <w:b/>
                <w:bCs/>
                <w:color w:val="000000" w:themeColor="text1"/>
                <w:sz w:val="24"/>
                <w:szCs w:val="24"/>
              </w:rPr>
              <w:t xml:space="preserve">Who else do you need support from in actioning this plan?  </w:t>
            </w:r>
          </w:p>
        </w:tc>
      </w:tr>
      <w:tr w:rsidR="00865BD5" w14:paraId="16BB3109" w14:textId="77777777" w:rsidTr="005D5B95">
        <w:tc>
          <w:tcPr>
            <w:tcW w:w="14029" w:type="dxa"/>
          </w:tcPr>
          <w:p w14:paraId="558022BF" w14:textId="77777777" w:rsidR="00865BD5" w:rsidRDefault="00865BD5">
            <w:pPr>
              <w:rPr>
                <w:color w:val="000000" w:themeColor="text1"/>
                <w:sz w:val="24"/>
                <w:szCs w:val="24"/>
              </w:rPr>
            </w:pPr>
          </w:p>
          <w:p w14:paraId="3C9CE98A" w14:textId="77777777" w:rsidR="00D30C0A" w:rsidRDefault="00D30C0A">
            <w:pPr>
              <w:rPr>
                <w:color w:val="000000" w:themeColor="text1"/>
                <w:sz w:val="24"/>
                <w:szCs w:val="24"/>
              </w:rPr>
            </w:pPr>
          </w:p>
          <w:p w14:paraId="5A34DF53" w14:textId="77777777" w:rsidR="00DA6BB0" w:rsidRDefault="00DA6BB0">
            <w:pPr>
              <w:rPr>
                <w:color w:val="000000" w:themeColor="text1"/>
                <w:sz w:val="24"/>
                <w:szCs w:val="24"/>
              </w:rPr>
            </w:pPr>
          </w:p>
          <w:p w14:paraId="74105EE7" w14:textId="77777777" w:rsidR="003E6BF2" w:rsidRDefault="003E6BF2">
            <w:pPr>
              <w:rPr>
                <w:color w:val="000000" w:themeColor="text1"/>
                <w:sz w:val="24"/>
                <w:szCs w:val="24"/>
              </w:rPr>
            </w:pPr>
          </w:p>
          <w:p w14:paraId="66425D4C" w14:textId="77777777" w:rsidR="003E6BF2" w:rsidRDefault="003E6BF2">
            <w:pPr>
              <w:rPr>
                <w:color w:val="000000" w:themeColor="text1"/>
                <w:sz w:val="24"/>
                <w:szCs w:val="24"/>
              </w:rPr>
            </w:pPr>
          </w:p>
          <w:p w14:paraId="36FCAE65" w14:textId="3315CC10" w:rsidR="003E6BF2" w:rsidRDefault="003E6BF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5715D85" w14:textId="1E641FE1" w:rsidR="00976DF3" w:rsidRDefault="00976DF3" w:rsidP="00A5053B"/>
    <w:sectPr w:rsidR="00976DF3" w:rsidSect="0071621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FDF6" w14:textId="77777777" w:rsidR="003D17D3" w:rsidRDefault="003D17D3" w:rsidP="00872470">
      <w:pPr>
        <w:spacing w:after="0" w:line="240" w:lineRule="auto"/>
      </w:pPr>
      <w:r>
        <w:separator/>
      </w:r>
    </w:p>
  </w:endnote>
  <w:endnote w:type="continuationSeparator" w:id="0">
    <w:p w14:paraId="634BFAC7" w14:textId="77777777" w:rsidR="003D17D3" w:rsidRDefault="003D17D3" w:rsidP="008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956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5DB59" w14:textId="77777777" w:rsidR="00734A38" w:rsidRPr="00734A38" w:rsidRDefault="00855E40">
        <w:pPr>
          <w:pStyle w:val="Footer"/>
          <w:jc w:val="center"/>
          <w:rPr>
            <w:noProof/>
            <w:sz w:val="18"/>
            <w:szCs w:val="18"/>
          </w:rPr>
        </w:pPr>
        <w:r w:rsidRPr="00734A38">
          <w:rPr>
            <w:sz w:val="18"/>
            <w:szCs w:val="18"/>
          </w:rPr>
          <w:fldChar w:fldCharType="begin"/>
        </w:r>
        <w:r w:rsidRPr="00734A38">
          <w:rPr>
            <w:sz w:val="18"/>
            <w:szCs w:val="18"/>
          </w:rPr>
          <w:instrText xml:space="preserve"> PAGE   \* MERGEFORMAT </w:instrText>
        </w:r>
        <w:r w:rsidRPr="00734A38">
          <w:rPr>
            <w:sz w:val="18"/>
            <w:szCs w:val="18"/>
          </w:rPr>
          <w:fldChar w:fldCharType="separate"/>
        </w:r>
        <w:r w:rsidRPr="00734A38">
          <w:rPr>
            <w:noProof/>
            <w:sz w:val="18"/>
            <w:szCs w:val="18"/>
          </w:rPr>
          <w:t>2</w:t>
        </w:r>
        <w:r w:rsidRPr="00734A38">
          <w:rPr>
            <w:noProof/>
            <w:sz w:val="18"/>
            <w:szCs w:val="18"/>
          </w:rPr>
          <w:fldChar w:fldCharType="end"/>
        </w:r>
      </w:p>
      <w:p w14:paraId="2CE345EA" w14:textId="54B7563F" w:rsidR="00855E40" w:rsidRDefault="00734A38">
        <w:pPr>
          <w:pStyle w:val="Footer"/>
          <w:jc w:val="center"/>
        </w:pPr>
        <w:r w:rsidRPr="00131155">
          <w:rPr>
            <w:noProof/>
            <w:sz w:val="18"/>
            <w:szCs w:val="18"/>
            <w:lang w:val="en-US"/>
          </w:rPr>
          <w:drawing>
            <wp:inline distT="0" distB="0" distL="0" distR="0" wp14:anchorId="18748668" wp14:editId="7653E0F0">
              <wp:extent cx="5731510" cy="274320"/>
              <wp:effectExtent l="0" t="0" r="2540" b="0"/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3629B33" w14:textId="77777777" w:rsidR="00855E40" w:rsidRDefault="0085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3945" w14:textId="77777777" w:rsidR="003D17D3" w:rsidRDefault="003D17D3" w:rsidP="00872470">
      <w:pPr>
        <w:spacing w:after="0" w:line="240" w:lineRule="auto"/>
      </w:pPr>
      <w:r>
        <w:separator/>
      </w:r>
    </w:p>
  </w:footnote>
  <w:footnote w:type="continuationSeparator" w:id="0">
    <w:p w14:paraId="71834126" w14:textId="77777777" w:rsidR="003D17D3" w:rsidRDefault="003D17D3" w:rsidP="008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100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2D4F0A" w14:textId="183F4DFD" w:rsidR="007D04D2" w:rsidRDefault="00855E40">
        <w:pPr>
          <w:pStyle w:val="Header"/>
          <w:jc w:val="center"/>
        </w:pPr>
        <w:r w:rsidRPr="00093172">
          <w:rPr>
            <w:noProof/>
          </w:rPr>
          <w:drawing>
            <wp:anchor distT="0" distB="0" distL="114300" distR="114300" simplePos="0" relativeHeight="251659264" behindDoc="0" locked="0" layoutInCell="1" allowOverlap="1" wp14:anchorId="4F9F9CFB" wp14:editId="0AE947E2">
              <wp:simplePos x="0" y="0"/>
              <wp:positionH relativeFrom="margin">
                <wp:posOffset>-243205</wp:posOffset>
              </wp:positionH>
              <wp:positionV relativeFrom="paragraph">
                <wp:posOffset>-167640</wp:posOffset>
              </wp:positionV>
              <wp:extent cx="2308860" cy="449580"/>
              <wp:effectExtent l="0" t="0" r="0" b="7620"/>
              <wp:wrapNone/>
              <wp:docPr id="2" name="Pictur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8860" cy="449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31E53EB" w14:textId="329DBFBB" w:rsidR="00872470" w:rsidRDefault="00872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BFA"/>
    <w:multiLevelType w:val="hybridMultilevel"/>
    <w:tmpl w:val="B5DA0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DFA"/>
    <w:multiLevelType w:val="hybridMultilevel"/>
    <w:tmpl w:val="C50E4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1963"/>
    <w:multiLevelType w:val="hybridMultilevel"/>
    <w:tmpl w:val="C3566450"/>
    <w:lvl w:ilvl="0" w:tplc="2676D05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17D1E"/>
    <w:multiLevelType w:val="hybridMultilevel"/>
    <w:tmpl w:val="B5DA0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4DB7"/>
    <w:multiLevelType w:val="hybridMultilevel"/>
    <w:tmpl w:val="9FEC8F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F7FEC"/>
    <w:multiLevelType w:val="hybridMultilevel"/>
    <w:tmpl w:val="5BBA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009B8"/>
    <w:multiLevelType w:val="hybridMultilevel"/>
    <w:tmpl w:val="53C6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27772"/>
    <w:multiLevelType w:val="hybridMultilevel"/>
    <w:tmpl w:val="E1B43E4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26D83"/>
    <w:multiLevelType w:val="hybridMultilevel"/>
    <w:tmpl w:val="F9C24E3A"/>
    <w:lvl w:ilvl="0" w:tplc="750A6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01B43"/>
    <w:multiLevelType w:val="hybridMultilevel"/>
    <w:tmpl w:val="06181AA4"/>
    <w:lvl w:ilvl="0" w:tplc="75CC7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65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E9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68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49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8D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9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CB5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C5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A87927"/>
    <w:multiLevelType w:val="hybridMultilevel"/>
    <w:tmpl w:val="36A83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50E5"/>
    <w:multiLevelType w:val="hybridMultilevel"/>
    <w:tmpl w:val="1020D7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56C42"/>
    <w:multiLevelType w:val="hybridMultilevel"/>
    <w:tmpl w:val="2EA252E4"/>
    <w:lvl w:ilvl="0" w:tplc="C5BEB4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89B"/>
    <w:multiLevelType w:val="hybridMultilevel"/>
    <w:tmpl w:val="B93A6C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E5B67"/>
    <w:multiLevelType w:val="hybridMultilevel"/>
    <w:tmpl w:val="5B44AB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500E67"/>
    <w:multiLevelType w:val="hybridMultilevel"/>
    <w:tmpl w:val="892033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373800"/>
    <w:multiLevelType w:val="hybridMultilevel"/>
    <w:tmpl w:val="DC58C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45B9F"/>
    <w:multiLevelType w:val="hybridMultilevel"/>
    <w:tmpl w:val="B1C8C1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517F2B"/>
    <w:multiLevelType w:val="hybridMultilevel"/>
    <w:tmpl w:val="DE1218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5CA8"/>
    <w:multiLevelType w:val="hybridMultilevel"/>
    <w:tmpl w:val="877C4170"/>
    <w:lvl w:ilvl="0" w:tplc="41DAB6A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051471">
    <w:abstractNumId w:val="9"/>
  </w:num>
  <w:num w:numId="2" w16cid:durableId="1336305354">
    <w:abstractNumId w:val="1"/>
  </w:num>
  <w:num w:numId="3" w16cid:durableId="367532785">
    <w:abstractNumId w:val="12"/>
  </w:num>
  <w:num w:numId="4" w16cid:durableId="753548605">
    <w:abstractNumId w:val="0"/>
  </w:num>
  <w:num w:numId="5" w16cid:durableId="47387454">
    <w:abstractNumId w:val="15"/>
  </w:num>
  <w:num w:numId="6" w16cid:durableId="1161846912">
    <w:abstractNumId w:val="3"/>
  </w:num>
  <w:num w:numId="7" w16cid:durableId="149560000">
    <w:abstractNumId w:val="13"/>
  </w:num>
  <w:num w:numId="8" w16cid:durableId="633295539">
    <w:abstractNumId w:val="17"/>
  </w:num>
  <w:num w:numId="9" w16cid:durableId="257324766">
    <w:abstractNumId w:val="7"/>
  </w:num>
  <w:num w:numId="10" w16cid:durableId="1703509441">
    <w:abstractNumId w:val="19"/>
  </w:num>
  <w:num w:numId="11" w16cid:durableId="841437083">
    <w:abstractNumId w:val="14"/>
  </w:num>
  <w:num w:numId="12" w16cid:durableId="866335977">
    <w:abstractNumId w:val="16"/>
  </w:num>
  <w:num w:numId="13" w16cid:durableId="616060006">
    <w:abstractNumId w:val="2"/>
  </w:num>
  <w:num w:numId="14" w16cid:durableId="304117561">
    <w:abstractNumId w:val="11"/>
  </w:num>
  <w:num w:numId="15" w16cid:durableId="2015258652">
    <w:abstractNumId w:val="8"/>
  </w:num>
  <w:num w:numId="16" w16cid:durableId="1090353761">
    <w:abstractNumId w:val="10"/>
  </w:num>
  <w:num w:numId="17" w16cid:durableId="547378392">
    <w:abstractNumId w:val="6"/>
  </w:num>
  <w:num w:numId="18" w16cid:durableId="1844781449">
    <w:abstractNumId w:val="4"/>
  </w:num>
  <w:num w:numId="19" w16cid:durableId="299195470">
    <w:abstractNumId w:val="18"/>
  </w:num>
  <w:num w:numId="20" w16cid:durableId="1497845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F3"/>
    <w:rsid w:val="00001F37"/>
    <w:rsid w:val="00011A45"/>
    <w:rsid w:val="000152E3"/>
    <w:rsid w:val="000162ED"/>
    <w:rsid w:val="00030091"/>
    <w:rsid w:val="00032643"/>
    <w:rsid w:val="00035839"/>
    <w:rsid w:val="00036636"/>
    <w:rsid w:val="00036886"/>
    <w:rsid w:val="00040C3B"/>
    <w:rsid w:val="0004248D"/>
    <w:rsid w:val="00066081"/>
    <w:rsid w:val="00085FAF"/>
    <w:rsid w:val="00093EBA"/>
    <w:rsid w:val="00094338"/>
    <w:rsid w:val="000C3851"/>
    <w:rsid w:val="000C4AA6"/>
    <w:rsid w:val="000D1C5E"/>
    <w:rsid w:val="0013755A"/>
    <w:rsid w:val="00173EF8"/>
    <w:rsid w:val="00184EDD"/>
    <w:rsid w:val="001921B1"/>
    <w:rsid w:val="001A69D9"/>
    <w:rsid w:val="001C5EA8"/>
    <w:rsid w:val="001E2248"/>
    <w:rsid w:val="001E3051"/>
    <w:rsid w:val="00205DBC"/>
    <w:rsid w:val="002076A7"/>
    <w:rsid w:val="002103A0"/>
    <w:rsid w:val="002141C8"/>
    <w:rsid w:val="002249B2"/>
    <w:rsid w:val="002402DA"/>
    <w:rsid w:val="00241DBB"/>
    <w:rsid w:val="00246223"/>
    <w:rsid w:val="0026501C"/>
    <w:rsid w:val="00265F1B"/>
    <w:rsid w:val="00287AC1"/>
    <w:rsid w:val="00292C83"/>
    <w:rsid w:val="00293EA8"/>
    <w:rsid w:val="002940C8"/>
    <w:rsid w:val="002B6C01"/>
    <w:rsid w:val="002B74E3"/>
    <w:rsid w:val="002B77ED"/>
    <w:rsid w:val="002D1371"/>
    <w:rsid w:val="002F7370"/>
    <w:rsid w:val="00301577"/>
    <w:rsid w:val="00306978"/>
    <w:rsid w:val="00311DA8"/>
    <w:rsid w:val="0031603A"/>
    <w:rsid w:val="003248ED"/>
    <w:rsid w:val="00334184"/>
    <w:rsid w:val="0034074B"/>
    <w:rsid w:val="003511FF"/>
    <w:rsid w:val="003927C4"/>
    <w:rsid w:val="003A0695"/>
    <w:rsid w:val="003D17D3"/>
    <w:rsid w:val="003D43BD"/>
    <w:rsid w:val="003D638C"/>
    <w:rsid w:val="003E396E"/>
    <w:rsid w:val="003E6BF2"/>
    <w:rsid w:val="004061FD"/>
    <w:rsid w:val="00423A4E"/>
    <w:rsid w:val="00425819"/>
    <w:rsid w:val="004513EF"/>
    <w:rsid w:val="0045544F"/>
    <w:rsid w:val="004752C0"/>
    <w:rsid w:val="00493591"/>
    <w:rsid w:val="00497014"/>
    <w:rsid w:val="00497C6D"/>
    <w:rsid w:val="004A30C4"/>
    <w:rsid w:val="004B3B1D"/>
    <w:rsid w:val="004D069E"/>
    <w:rsid w:val="004D199F"/>
    <w:rsid w:val="004D5266"/>
    <w:rsid w:val="004E62B4"/>
    <w:rsid w:val="004F0613"/>
    <w:rsid w:val="004F40AC"/>
    <w:rsid w:val="004F575D"/>
    <w:rsid w:val="004F659C"/>
    <w:rsid w:val="0055156F"/>
    <w:rsid w:val="00555A12"/>
    <w:rsid w:val="00565220"/>
    <w:rsid w:val="00566A6D"/>
    <w:rsid w:val="00566B7E"/>
    <w:rsid w:val="005760B4"/>
    <w:rsid w:val="00583ED7"/>
    <w:rsid w:val="00585640"/>
    <w:rsid w:val="00585A3B"/>
    <w:rsid w:val="00591C88"/>
    <w:rsid w:val="005A4D56"/>
    <w:rsid w:val="005C07AC"/>
    <w:rsid w:val="005D5B95"/>
    <w:rsid w:val="00613D92"/>
    <w:rsid w:val="00624C61"/>
    <w:rsid w:val="00634E33"/>
    <w:rsid w:val="00643208"/>
    <w:rsid w:val="00646474"/>
    <w:rsid w:val="00654688"/>
    <w:rsid w:val="006623F5"/>
    <w:rsid w:val="00674838"/>
    <w:rsid w:val="006A3FE7"/>
    <w:rsid w:val="006A5C21"/>
    <w:rsid w:val="006B3A6C"/>
    <w:rsid w:val="006B512D"/>
    <w:rsid w:val="006D1BC5"/>
    <w:rsid w:val="006D3655"/>
    <w:rsid w:val="006E53DD"/>
    <w:rsid w:val="006F14BF"/>
    <w:rsid w:val="00716210"/>
    <w:rsid w:val="00720D61"/>
    <w:rsid w:val="00734A38"/>
    <w:rsid w:val="00751D21"/>
    <w:rsid w:val="00765E6F"/>
    <w:rsid w:val="0079567B"/>
    <w:rsid w:val="007D04D2"/>
    <w:rsid w:val="007F03D7"/>
    <w:rsid w:val="007F1DCB"/>
    <w:rsid w:val="00816376"/>
    <w:rsid w:val="00822F65"/>
    <w:rsid w:val="00827770"/>
    <w:rsid w:val="00831447"/>
    <w:rsid w:val="00841D70"/>
    <w:rsid w:val="00854301"/>
    <w:rsid w:val="00855E40"/>
    <w:rsid w:val="00865BD5"/>
    <w:rsid w:val="00872470"/>
    <w:rsid w:val="008758EC"/>
    <w:rsid w:val="00876A2C"/>
    <w:rsid w:val="008859A5"/>
    <w:rsid w:val="0089169B"/>
    <w:rsid w:val="00892616"/>
    <w:rsid w:val="008C23DD"/>
    <w:rsid w:val="008D6CC5"/>
    <w:rsid w:val="008E0A80"/>
    <w:rsid w:val="008F4E2A"/>
    <w:rsid w:val="008F5A04"/>
    <w:rsid w:val="009312DB"/>
    <w:rsid w:val="00933061"/>
    <w:rsid w:val="00957275"/>
    <w:rsid w:val="00963F92"/>
    <w:rsid w:val="00967F33"/>
    <w:rsid w:val="00976DF3"/>
    <w:rsid w:val="009A7CE9"/>
    <w:rsid w:val="009B7504"/>
    <w:rsid w:val="009E3B0C"/>
    <w:rsid w:val="009F2A53"/>
    <w:rsid w:val="009F7CF4"/>
    <w:rsid w:val="00A04E6A"/>
    <w:rsid w:val="00A43E5E"/>
    <w:rsid w:val="00A5053B"/>
    <w:rsid w:val="00A544C2"/>
    <w:rsid w:val="00A62E59"/>
    <w:rsid w:val="00A71296"/>
    <w:rsid w:val="00A751A0"/>
    <w:rsid w:val="00AB0E7B"/>
    <w:rsid w:val="00AB2FD9"/>
    <w:rsid w:val="00AB3AC7"/>
    <w:rsid w:val="00AB65BE"/>
    <w:rsid w:val="00AB7AD8"/>
    <w:rsid w:val="00AD1DF6"/>
    <w:rsid w:val="00AD40D3"/>
    <w:rsid w:val="00AE231D"/>
    <w:rsid w:val="00AF49DE"/>
    <w:rsid w:val="00B014E2"/>
    <w:rsid w:val="00B10B2C"/>
    <w:rsid w:val="00B32945"/>
    <w:rsid w:val="00B35132"/>
    <w:rsid w:val="00B42EA4"/>
    <w:rsid w:val="00B52507"/>
    <w:rsid w:val="00B56961"/>
    <w:rsid w:val="00B57C18"/>
    <w:rsid w:val="00B7287D"/>
    <w:rsid w:val="00B90F2C"/>
    <w:rsid w:val="00B968DD"/>
    <w:rsid w:val="00B97F57"/>
    <w:rsid w:val="00BA3CE2"/>
    <w:rsid w:val="00BA6C04"/>
    <w:rsid w:val="00BB00F0"/>
    <w:rsid w:val="00BB1ED3"/>
    <w:rsid w:val="00BB3524"/>
    <w:rsid w:val="00BF2188"/>
    <w:rsid w:val="00C1095E"/>
    <w:rsid w:val="00C2443F"/>
    <w:rsid w:val="00C26539"/>
    <w:rsid w:val="00C51C33"/>
    <w:rsid w:val="00C560DE"/>
    <w:rsid w:val="00C85C04"/>
    <w:rsid w:val="00C85C87"/>
    <w:rsid w:val="00CA223C"/>
    <w:rsid w:val="00CF6119"/>
    <w:rsid w:val="00D10BB3"/>
    <w:rsid w:val="00D211A3"/>
    <w:rsid w:val="00D30C0A"/>
    <w:rsid w:val="00D34859"/>
    <w:rsid w:val="00D44ADC"/>
    <w:rsid w:val="00D524B2"/>
    <w:rsid w:val="00D64EEE"/>
    <w:rsid w:val="00D72C29"/>
    <w:rsid w:val="00D756A9"/>
    <w:rsid w:val="00D916AC"/>
    <w:rsid w:val="00DA4913"/>
    <w:rsid w:val="00DA6BB0"/>
    <w:rsid w:val="00DB3ADF"/>
    <w:rsid w:val="00DB44D6"/>
    <w:rsid w:val="00DB7B4F"/>
    <w:rsid w:val="00DD0524"/>
    <w:rsid w:val="00DE4BB3"/>
    <w:rsid w:val="00E01D89"/>
    <w:rsid w:val="00E10D76"/>
    <w:rsid w:val="00E12CB0"/>
    <w:rsid w:val="00E15D8C"/>
    <w:rsid w:val="00E15F6F"/>
    <w:rsid w:val="00E20A6A"/>
    <w:rsid w:val="00E27311"/>
    <w:rsid w:val="00E322B1"/>
    <w:rsid w:val="00E45649"/>
    <w:rsid w:val="00E45CED"/>
    <w:rsid w:val="00E71C59"/>
    <w:rsid w:val="00E81857"/>
    <w:rsid w:val="00E900DE"/>
    <w:rsid w:val="00EF3E8E"/>
    <w:rsid w:val="00EF71B5"/>
    <w:rsid w:val="00F0054D"/>
    <w:rsid w:val="00F0146F"/>
    <w:rsid w:val="00F21604"/>
    <w:rsid w:val="00F23A8C"/>
    <w:rsid w:val="00F33281"/>
    <w:rsid w:val="00F36607"/>
    <w:rsid w:val="00F462AA"/>
    <w:rsid w:val="00F46D78"/>
    <w:rsid w:val="00F5114D"/>
    <w:rsid w:val="00F62AB5"/>
    <w:rsid w:val="00F6324A"/>
    <w:rsid w:val="00F6725F"/>
    <w:rsid w:val="00F71C62"/>
    <w:rsid w:val="00F80995"/>
    <w:rsid w:val="00F80DAD"/>
    <w:rsid w:val="00FB37A3"/>
    <w:rsid w:val="00FB63D6"/>
    <w:rsid w:val="00FC56E5"/>
    <w:rsid w:val="00FC7A16"/>
    <w:rsid w:val="00FD3C8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0C0B1"/>
  <w15:chartTrackingRefBased/>
  <w15:docId w15:val="{8992535C-B913-4B40-AEA6-2B9C8B0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70"/>
  </w:style>
  <w:style w:type="paragraph" w:styleId="Footer">
    <w:name w:val="footer"/>
    <w:basedOn w:val="Normal"/>
    <w:link w:val="FooterChar"/>
    <w:uiPriority w:val="99"/>
    <w:unhideWhenUsed/>
    <w:rsid w:val="0087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70"/>
  </w:style>
  <w:style w:type="character" w:styleId="CommentReference">
    <w:name w:val="annotation reference"/>
    <w:basedOn w:val="DefaultParagraphFont"/>
    <w:uiPriority w:val="99"/>
    <w:semiHidden/>
    <w:unhideWhenUsed/>
    <w:rsid w:val="00C24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43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3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5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Paula</dc:creator>
  <cp:keywords/>
  <dc:description/>
  <cp:lastModifiedBy>Paula Watson</cp:lastModifiedBy>
  <cp:revision>115</cp:revision>
  <cp:lastPrinted>2021-11-09T09:22:00Z</cp:lastPrinted>
  <dcterms:created xsi:type="dcterms:W3CDTF">2023-01-29T15:50:00Z</dcterms:created>
  <dcterms:modified xsi:type="dcterms:W3CDTF">2023-03-22T12:16:00Z</dcterms:modified>
</cp:coreProperties>
</file>