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368A1" w14:textId="41E1C939" w:rsidR="00CC18AD" w:rsidRDefault="00CC18AD" w:rsidP="00CC18AD">
      <w:pPr>
        <w:jc w:val="center"/>
      </w:pPr>
      <w:r>
        <w:rPr>
          <w:noProof/>
          <w:lang w:eastAsia="en-GB"/>
        </w:rPr>
        <w:drawing>
          <wp:inline distT="0" distB="0" distL="0" distR="0" wp14:anchorId="112EDA05" wp14:editId="06E15E0E">
            <wp:extent cx="3583444" cy="101681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HR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657275" cy="1037763"/>
                    </a:xfrm>
                    <a:prstGeom prst="rect">
                      <a:avLst/>
                    </a:prstGeom>
                  </pic:spPr>
                </pic:pic>
              </a:graphicData>
            </a:graphic>
          </wp:inline>
        </w:drawing>
      </w:r>
    </w:p>
    <w:p w14:paraId="244F6087" w14:textId="4A1079E5" w:rsidR="00CC18AD" w:rsidRDefault="00CC18AD" w:rsidP="00CC18AD">
      <w:pPr>
        <w:jc w:val="center"/>
      </w:pPr>
      <w:r>
        <w:t>IHR Conference 1</w:t>
      </w:r>
      <w:r w:rsidRPr="00CC18AD">
        <w:rPr>
          <w:vertAlign w:val="superscript"/>
        </w:rPr>
        <w:t>st</w:t>
      </w:r>
      <w:r>
        <w:t xml:space="preserve"> May  2018</w:t>
      </w:r>
    </w:p>
    <w:p w14:paraId="16DF8782" w14:textId="77777777" w:rsidR="00CC18AD" w:rsidRDefault="00CC18AD" w:rsidP="00CC18AD">
      <w:pPr>
        <w:jc w:val="both"/>
      </w:pPr>
    </w:p>
    <w:p w14:paraId="55851F13" w14:textId="1436D6EA" w:rsidR="00732C82" w:rsidRDefault="0011734A" w:rsidP="00CC18AD">
      <w:pPr>
        <w:jc w:val="both"/>
      </w:pPr>
      <w:r>
        <w:t>On the 1</w:t>
      </w:r>
      <w:r w:rsidRPr="0011734A">
        <w:rPr>
          <w:vertAlign w:val="superscript"/>
        </w:rPr>
        <w:t>st</w:t>
      </w:r>
      <w:r>
        <w:t xml:space="preserve"> May</w:t>
      </w:r>
      <w:r w:rsidR="00174B71">
        <w:t xml:space="preserve"> 2018</w:t>
      </w:r>
      <w:r>
        <w:t>, the LJMU Institute for Health Research (</w:t>
      </w:r>
      <w:r w:rsidR="004E06ED">
        <w:t>IHR) conference</w:t>
      </w:r>
      <w:r w:rsidR="00174B71">
        <w:t>,</w:t>
      </w:r>
      <w:r>
        <w:t xml:space="preserve"> with the theme of showcasing health research and collaboration</w:t>
      </w:r>
      <w:r w:rsidR="00174B71">
        <w:t>,</w:t>
      </w:r>
      <w:r>
        <w:t xml:space="preserve"> </w:t>
      </w:r>
      <w:r w:rsidR="004E06ED">
        <w:t>took place</w:t>
      </w:r>
      <w:r>
        <w:t xml:space="preserve"> in the Royal Court Theatre, Liverpool. This event</w:t>
      </w:r>
      <w:r w:rsidR="002A7156">
        <w:t>, funded</w:t>
      </w:r>
      <w:r w:rsidR="00B00FEA">
        <w:t xml:space="preserve"> as part of </w:t>
      </w:r>
      <w:r w:rsidR="004E06ED">
        <w:t>the Proximity</w:t>
      </w:r>
      <w:r w:rsidR="00B00FEA">
        <w:t xml:space="preserve"> to Discovery MRC grant, </w:t>
      </w:r>
      <w:r>
        <w:t xml:space="preserve">brought together over 130 academics, clinicians and healthcare professionals to listen to a diverse range of presentations from </w:t>
      </w:r>
      <w:r w:rsidR="00A735F0">
        <w:t xml:space="preserve">five </w:t>
      </w:r>
      <w:r>
        <w:t>invited guests</w:t>
      </w:r>
      <w:r w:rsidR="00A735F0">
        <w:t xml:space="preserve">, </w:t>
      </w:r>
      <w:r w:rsidR="00A777FC">
        <w:t xml:space="preserve">six members of staff and 12 early career </w:t>
      </w:r>
      <w:r>
        <w:t xml:space="preserve">researchers. </w:t>
      </w:r>
      <w:r w:rsidR="00732C82">
        <w:t xml:space="preserve">One external guest </w:t>
      </w:r>
      <w:r w:rsidR="0019109C">
        <w:t>commented,</w:t>
      </w:r>
      <w:r w:rsidR="00732C82">
        <w:t xml:space="preserve"> “it has been wonderful to hear about such a broad range of research demonstrating what LJMU is good at; working together across disciplines”</w:t>
      </w:r>
    </w:p>
    <w:p w14:paraId="6F06052D" w14:textId="4FF9C3C6" w:rsidR="0095401A" w:rsidRDefault="00CC18AD" w:rsidP="00CC18AD">
      <w:pPr>
        <w:jc w:val="both"/>
      </w:pPr>
    </w:p>
    <w:p w14:paraId="16BA716B" w14:textId="77777777" w:rsidR="00CC18AD" w:rsidRDefault="00CC18AD" w:rsidP="00CC18AD">
      <w:pPr>
        <w:jc w:val="both"/>
      </w:pPr>
      <w:r>
        <w:rPr>
          <w:noProof/>
          <w:color w:val="0070C0"/>
        </w:rPr>
        <w:drawing>
          <wp:anchor distT="0" distB="0" distL="114300" distR="114300" simplePos="0" relativeHeight="251658240" behindDoc="0" locked="0" layoutInCell="1" allowOverlap="1" wp14:anchorId="0C4E7A65" wp14:editId="3552D2A5">
            <wp:simplePos x="0" y="0"/>
            <wp:positionH relativeFrom="column">
              <wp:posOffset>-101092</wp:posOffset>
            </wp:positionH>
            <wp:positionV relativeFrom="paragraph">
              <wp:posOffset>23927</wp:posOffset>
            </wp:positionV>
            <wp:extent cx="3137535" cy="2077085"/>
            <wp:effectExtent l="0" t="0" r="0" b="571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afael keynote web.jpg"/>
                    <pic:cNvPicPr/>
                  </pic:nvPicPr>
                  <pic:blipFill rotWithShape="1">
                    <a:blip r:embed="rId5">
                      <a:extLst>
                        <a:ext uri="{28A0092B-C50C-407E-A947-70E740481C1C}">
                          <a14:useLocalDpi xmlns:a14="http://schemas.microsoft.com/office/drawing/2010/main" val="0"/>
                        </a:ext>
                      </a:extLst>
                    </a:blip>
                    <a:srcRect l="10627" t="11252"/>
                    <a:stretch/>
                  </pic:blipFill>
                  <pic:spPr bwMode="auto">
                    <a:xfrm>
                      <a:off x="0" y="0"/>
                      <a:ext cx="3137535" cy="20770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EA4997A" w14:textId="57A6027E" w:rsidR="00AE533B" w:rsidRDefault="00A777FC" w:rsidP="00CC18AD">
      <w:pPr>
        <w:jc w:val="both"/>
      </w:pPr>
      <w:r>
        <w:t xml:space="preserve">In the morning, </w:t>
      </w:r>
      <w:r w:rsidR="0011734A">
        <w:t>Mr Rafael Guerr</w:t>
      </w:r>
      <w:r w:rsidR="00174B71">
        <w:t>aro from Alder Hey Innovation C</w:t>
      </w:r>
      <w:r w:rsidR="0011734A">
        <w:t>entre gave a keynote presentation on collaboration for innovation</w:t>
      </w:r>
      <w:r w:rsidR="00174B71">
        <w:t>;</w:t>
      </w:r>
      <w:r w:rsidR="0011734A">
        <w:t xml:space="preserve"> reminding us that innovation in healthcare is not just about gadgets but also processes and practises. Rafael has a passion for innovation and shared his experience of working successfully with LJMU collaborators to find solutions to </w:t>
      </w:r>
      <w:r w:rsidR="004E06ED">
        <w:t>problems and</w:t>
      </w:r>
      <w:r w:rsidR="0011734A">
        <w:t xml:space="preserve"> change the way healthcare is delivered.</w:t>
      </w:r>
      <w:r>
        <w:t xml:space="preserve"> </w:t>
      </w:r>
    </w:p>
    <w:p w14:paraId="36FBD79E" w14:textId="201E87F7" w:rsidR="008F2A1D" w:rsidRDefault="008F2A1D" w:rsidP="00CC18AD">
      <w:pPr>
        <w:jc w:val="both"/>
      </w:pPr>
    </w:p>
    <w:p w14:paraId="2C2C3672" w14:textId="1EFD7D6E" w:rsidR="00CC18AD" w:rsidRDefault="009A1319" w:rsidP="00CC18AD">
      <w:pPr>
        <w:jc w:val="both"/>
      </w:pPr>
      <w:r>
        <w:t>Mr Paul Nolan from MerseyForest and</w:t>
      </w:r>
      <w:r w:rsidRPr="00B3084F">
        <w:t xml:space="preserve"> </w:t>
      </w:r>
      <w:r>
        <w:t xml:space="preserve">Prof. Zoe Knowles, leader of the IHR Green Spaces Interest Group, talked about their shared vision of using the natural environment to improve health and wellbeing. </w:t>
      </w:r>
    </w:p>
    <w:p w14:paraId="7D8A19F9" w14:textId="7325821C" w:rsidR="00AE533B" w:rsidRDefault="00CC18AD" w:rsidP="00CC18AD">
      <w:pPr>
        <w:jc w:val="both"/>
      </w:pPr>
      <w:r>
        <w:rPr>
          <w:noProof/>
        </w:rPr>
        <w:drawing>
          <wp:anchor distT="0" distB="0" distL="114300" distR="114300" simplePos="0" relativeHeight="251659264" behindDoc="0" locked="0" layoutInCell="1" allowOverlap="1" wp14:anchorId="2E0B75F1" wp14:editId="5D9F7553">
            <wp:simplePos x="0" y="0"/>
            <wp:positionH relativeFrom="column">
              <wp:posOffset>-43815</wp:posOffset>
            </wp:positionH>
            <wp:positionV relativeFrom="paragraph">
              <wp:posOffset>74752</wp:posOffset>
            </wp:positionV>
            <wp:extent cx="3302577" cy="2201596"/>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rseyforest web.jpg"/>
                    <pic:cNvPicPr/>
                  </pic:nvPicPr>
                  <pic:blipFill>
                    <a:blip r:embed="rId6">
                      <a:extLst>
                        <a:ext uri="{28A0092B-C50C-407E-A947-70E740481C1C}">
                          <a14:useLocalDpi xmlns:a14="http://schemas.microsoft.com/office/drawing/2010/main" val="0"/>
                        </a:ext>
                      </a:extLst>
                    </a:blip>
                    <a:stretch>
                      <a:fillRect/>
                    </a:stretch>
                  </pic:blipFill>
                  <pic:spPr>
                    <a:xfrm>
                      <a:off x="0" y="0"/>
                      <a:ext cx="3302577" cy="2201596"/>
                    </a:xfrm>
                    <a:prstGeom prst="rect">
                      <a:avLst/>
                    </a:prstGeom>
                  </pic:spPr>
                </pic:pic>
              </a:graphicData>
            </a:graphic>
            <wp14:sizeRelH relativeFrom="page">
              <wp14:pctWidth>0</wp14:pctWidth>
            </wp14:sizeRelH>
            <wp14:sizeRelV relativeFrom="page">
              <wp14:pctHeight>0</wp14:pctHeight>
            </wp14:sizeRelV>
          </wp:anchor>
        </w:drawing>
      </w:r>
      <w:r w:rsidR="009A1319">
        <w:t xml:space="preserve"> Information</w:t>
      </w:r>
      <w:r w:rsidR="009A1319" w:rsidRPr="0011734A">
        <w:t xml:space="preserve"> </w:t>
      </w:r>
      <w:r w:rsidR="009A1319">
        <w:t>on Forest schools and the Natural Health Service as a mechanism for health behaviour change was presented and the sustained contribution from LJMU over nearly 10 years in providing robust evidence of the success of these interventions supported the need to embed this social prescribing within commissioning amongst the health sector</w:t>
      </w:r>
      <w:r w:rsidR="00B3084F">
        <w:t xml:space="preserve">. </w:t>
      </w:r>
      <w:r w:rsidR="00AE533B">
        <w:t>Mr Paul Nolan from MerseyForest talked about</w:t>
      </w:r>
      <w:r w:rsidR="00AE533B" w:rsidRPr="000A3B30">
        <w:t xml:space="preserve"> </w:t>
      </w:r>
      <w:r w:rsidR="00AE533B">
        <w:t>their shared vision</w:t>
      </w:r>
      <w:r w:rsidR="00AE533B" w:rsidRPr="00136C42">
        <w:t xml:space="preserve"> </w:t>
      </w:r>
      <w:r w:rsidR="00AE533B">
        <w:t>with LJMU of using the natural</w:t>
      </w:r>
      <w:r w:rsidR="00AE533B" w:rsidRPr="00136C42">
        <w:t xml:space="preserve"> </w:t>
      </w:r>
      <w:r w:rsidR="00AE533B">
        <w:t xml:space="preserve">environment to improve health and wellbeing.  </w:t>
      </w:r>
    </w:p>
    <w:p w14:paraId="3222C1BE" w14:textId="77777777" w:rsidR="00AE533B" w:rsidRDefault="00AE533B" w:rsidP="00CC18AD">
      <w:pPr>
        <w:jc w:val="both"/>
      </w:pPr>
    </w:p>
    <w:p w14:paraId="335AFA88" w14:textId="0EE20359" w:rsidR="0019109C" w:rsidRDefault="0019109C" w:rsidP="00CC18AD">
      <w:pPr>
        <w:jc w:val="both"/>
      </w:pPr>
    </w:p>
    <w:p w14:paraId="0FA73305" w14:textId="1C5CF773" w:rsidR="00CC18AD" w:rsidRDefault="00CC18AD" w:rsidP="00CC18AD">
      <w:pPr>
        <w:jc w:val="both"/>
      </w:pPr>
    </w:p>
    <w:p w14:paraId="5A05CF5C" w14:textId="77777777" w:rsidR="00CC18AD" w:rsidRDefault="00CC18AD" w:rsidP="00CC18AD">
      <w:pPr>
        <w:jc w:val="both"/>
      </w:pPr>
    </w:p>
    <w:p w14:paraId="750CF296" w14:textId="3FEBEA97" w:rsidR="00AE533B" w:rsidRDefault="00CC18AD" w:rsidP="00CC18AD">
      <w:pPr>
        <w:jc w:val="both"/>
      </w:pPr>
      <w:r>
        <w:rPr>
          <w:noProof/>
        </w:rPr>
        <w:lastRenderedPageBreak/>
        <w:drawing>
          <wp:anchor distT="0" distB="0" distL="114300" distR="114300" simplePos="0" relativeHeight="251660288" behindDoc="0" locked="0" layoutInCell="1" allowOverlap="1" wp14:anchorId="3F7C04AD" wp14:editId="4BF27AE9">
            <wp:simplePos x="0" y="0"/>
            <wp:positionH relativeFrom="column">
              <wp:posOffset>3160395</wp:posOffset>
            </wp:positionH>
            <wp:positionV relativeFrom="paragraph">
              <wp:posOffset>0</wp:posOffset>
            </wp:positionV>
            <wp:extent cx="3124835" cy="2369820"/>
            <wp:effectExtent l="0" t="0" r="0" b="508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joe mills keynote web.jpg"/>
                    <pic:cNvPicPr/>
                  </pic:nvPicPr>
                  <pic:blipFill rotWithShape="1">
                    <a:blip r:embed="rId7">
                      <a:extLst>
                        <a:ext uri="{28A0092B-C50C-407E-A947-70E740481C1C}">
                          <a14:useLocalDpi xmlns:a14="http://schemas.microsoft.com/office/drawing/2010/main" val="0"/>
                        </a:ext>
                      </a:extLst>
                    </a:blip>
                    <a:srcRect l="6514" t="7282" r="21582" b="10910"/>
                    <a:stretch/>
                  </pic:blipFill>
                  <pic:spPr bwMode="auto">
                    <a:xfrm>
                      <a:off x="0" y="0"/>
                      <a:ext cx="3124835" cy="23698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3084F">
        <w:t xml:space="preserve">The </w:t>
      </w:r>
      <w:r w:rsidR="00A777FC">
        <w:t xml:space="preserve">afternoon </w:t>
      </w:r>
      <w:r w:rsidR="00B3084F">
        <w:t xml:space="preserve">keynote </w:t>
      </w:r>
      <w:r w:rsidR="00037558">
        <w:t>by Dr Joe Mills from Liverpool H</w:t>
      </w:r>
      <w:r w:rsidR="00B3084F">
        <w:t xml:space="preserve">eart and Chest Hospital emphasised </w:t>
      </w:r>
      <w:r w:rsidR="00FC0E46">
        <w:t>the com</w:t>
      </w:r>
      <w:r w:rsidR="000E636A">
        <w:t>plexity</w:t>
      </w:r>
      <w:r w:rsidR="00FC0E46">
        <w:t xml:space="preserve"> of preventing and </w:t>
      </w:r>
      <w:r w:rsidR="003E05E4">
        <w:t>treating</w:t>
      </w:r>
      <w:r w:rsidR="00FC0E46">
        <w:t xml:space="preserve"> cardiovascular </w:t>
      </w:r>
      <w:r w:rsidR="00732C82">
        <w:t>disease (CVD)</w:t>
      </w:r>
      <w:r w:rsidR="009A1319">
        <w:t xml:space="preserve"> and provided details </w:t>
      </w:r>
      <w:r w:rsidR="004B64E4">
        <w:t>of the</w:t>
      </w:r>
      <w:r w:rsidR="009A1319">
        <w:t xml:space="preserve"> various collaborative studies that he is engaged in with LJMU researchers</w:t>
      </w:r>
      <w:r w:rsidR="00732C82">
        <w:t>. P</w:t>
      </w:r>
      <w:r w:rsidR="00FC0E46">
        <w:t xml:space="preserve">hysical activity and other lifestyle factors </w:t>
      </w:r>
      <w:r w:rsidR="00732C82">
        <w:t xml:space="preserve">are </w:t>
      </w:r>
      <w:r w:rsidR="00FC0E46">
        <w:t xml:space="preserve">the main contributing factors to CVD mortality. He discussed </w:t>
      </w:r>
      <w:r w:rsidR="00037558">
        <w:t xml:space="preserve">the requirement for </w:t>
      </w:r>
      <w:r w:rsidR="004E06ED">
        <w:t>a multidisciplinary</w:t>
      </w:r>
      <w:r w:rsidR="00FC0E46">
        <w:t xml:space="preserve"> approach to CDV </w:t>
      </w:r>
      <w:r w:rsidR="00037558">
        <w:t xml:space="preserve">prevention </w:t>
      </w:r>
      <w:r w:rsidR="00FC0E46">
        <w:t xml:space="preserve">and </w:t>
      </w:r>
      <w:r w:rsidR="00037558">
        <w:t xml:space="preserve">indicated </w:t>
      </w:r>
      <w:r w:rsidR="004E06ED">
        <w:t>that prescribing</w:t>
      </w:r>
      <w:r w:rsidR="00037558">
        <w:t xml:space="preserve"> </w:t>
      </w:r>
      <w:r w:rsidR="00FC0E46">
        <w:t>exercise rehabilitation instead of medicines reduced hospital admissions and provided an increased quality of life to patients with heart failure and CVD.</w:t>
      </w:r>
      <w:r w:rsidR="00037558">
        <w:t xml:space="preserve"> </w:t>
      </w:r>
    </w:p>
    <w:p w14:paraId="14F50E02" w14:textId="6A376B64" w:rsidR="00AE533B" w:rsidRDefault="00CC18AD" w:rsidP="00CC18AD">
      <w:pPr>
        <w:ind w:left="5040"/>
        <w:jc w:val="both"/>
      </w:pPr>
      <w:r>
        <w:rPr>
          <w:noProof/>
        </w:rPr>
        <w:drawing>
          <wp:anchor distT="0" distB="0" distL="114300" distR="114300" simplePos="0" relativeHeight="251661312" behindDoc="0" locked="0" layoutInCell="1" allowOverlap="1" wp14:anchorId="1E06614B" wp14:editId="3419BDF9">
            <wp:simplePos x="0" y="0"/>
            <wp:positionH relativeFrom="column">
              <wp:posOffset>36271</wp:posOffset>
            </wp:positionH>
            <wp:positionV relativeFrom="paragraph">
              <wp:posOffset>79375</wp:posOffset>
            </wp:positionV>
            <wp:extent cx="2516505" cy="163068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ttilio invited web.jpg"/>
                    <pic:cNvPicPr/>
                  </pic:nvPicPr>
                  <pic:blipFill rotWithShape="1">
                    <a:blip r:embed="rId8">
                      <a:extLst>
                        <a:ext uri="{28A0092B-C50C-407E-A947-70E740481C1C}">
                          <a14:useLocalDpi xmlns:a14="http://schemas.microsoft.com/office/drawing/2010/main" val="0"/>
                        </a:ext>
                      </a:extLst>
                    </a:blip>
                    <a:srcRect l="8431" t="2874" r="10973" b="18768"/>
                    <a:stretch/>
                  </pic:blipFill>
                  <pic:spPr bwMode="auto">
                    <a:xfrm>
                      <a:off x="0" y="0"/>
                      <a:ext cx="2516505" cy="16306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C52863F" w14:textId="5C6001F1" w:rsidR="00AE533B" w:rsidRDefault="00AE533B" w:rsidP="00CC18AD">
      <w:pPr>
        <w:jc w:val="both"/>
      </w:pPr>
    </w:p>
    <w:p w14:paraId="1AC78D8A" w14:textId="294BD9C4" w:rsidR="00AE533B" w:rsidRDefault="0019109C" w:rsidP="00CC18AD">
      <w:pPr>
        <w:jc w:val="both"/>
      </w:pPr>
      <w:r>
        <w:t xml:space="preserve">We then heard from </w:t>
      </w:r>
      <w:r w:rsidR="00FC0E46">
        <w:t xml:space="preserve">Professor </w:t>
      </w:r>
      <w:r w:rsidR="003E05E4">
        <w:t>Attilio</w:t>
      </w:r>
      <w:r w:rsidR="00FC0E46">
        <w:t xml:space="preserve"> Lotto,</w:t>
      </w:r>
      <w:r w:rsidR="003E05E4">
        <w:t xml:space="preserve"> a congenital cardiac surgeon</w:t>
      </w:r>
      <w:r w:rsidR="00037558">
        <w:t>,</w:t>
      </w:r>
      <w:r w:rsidR="00FC0E46">
        <w:t xml:space="preserve"> </w:t>
      </w:r>
      <w:r w:rsidR="00037558">
        <w:t xml:space="preserve">with a joint appointed at </w:t>
      </w:r>
      <w:r w:rsidR="00FC0E46">
        <w:t xml:space="preserve">LJMU and Alder Hey, </w:t>
      </w:r>
      <w:r w:rsidR="003E05E4">
        <w:t>who discussed why a paediatric cardiac surgeon was worried about the brain</w:t>
      </w:r>
      <w:r w:rsidR="00C003CC">
        <w:t xml:space="preserve"> </w:t>
      </w:r>
      <w:r w:rsidR="00C003CC" w:rsidRPr="009A1319">
        <w:t>and discussed his research between NAH and RISES</w:t>
      </w:r>
      <w:r w:rsidR="00037558" w:rsidRPr="009A1319">
        <w:t>.</w:t>
      </w:r>
      <w:r w:rsidR="00037558">
        <w:t xml:space="preserve"> He </w:t>
      </w:r>
      <w:r w:rsidR="003E05E4">
        <w:t xml:space="preserve">provided evidence that lowering the body temperature provided cerebral protection. </w:t>
      </w:r>
    </w:p>
    <w:p w14:paraId="317173C7" w14:textId="77777777" w:rsidR="00CC18AD" w:rsidRDefault="00CC18AD" w:rsidP="00CC18AD">
      <w:pPr>
        <w:jc w:val="both"/>
      </w:pPr>
    </w:p>
    <w:p w14:paraId="444A0215" w14:textId="2D20633D" w:rsidR="00FC0E46" w:rsidRDefault="00CC18AD" w:rsidP="00CC18AD">
      <w:pPr>
        <w:jc w:val="both"/>
      </w:pPr>
      <w:r>
        <w:rPr>
          <w:noProof/>
        </w:rPr>
        <w:drawing>
          <wp:anchor distT="0" distB="0" distL="114300" distR="114300" simplePos="0" relativeHeight="251662336" behindDoc="0" locked="0" layoutInCell="1" allowOverlap="1" wp14:anchorId="56D54AAE" wp14:editId="25C3FB01">
            <wp:simplePos x="0" y="0"/>
            <wp:positionH relativeFrom="column">
              <wp:posOffset>3240862</wp:posOffset>
            </wp:positionH>
            <wp:positionV relativeFrom="paragraph">
              <wp:posOffset>35915</wp:posOffset>
            </wp:positionV>
            <wp:extent cx="2884805" cy="232600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ndrew rose invited web.jpg"/>
                    <pic:cNvPicPr/>
                  </pic:nvPicPr>
                  <pic:blipFill rotWithShape="1">
                    <a:blip r:embed="rId9">
                      <a:extLst>
                        <a:ext uri="{28A0092B-C50C-407E-A947-70E740481C1C}">
                          <a14:useLocalDpi xmlns:a14="http://schemas.microsoft.com/office/drawing/2010/main" val="0"/>
                        </a:ext>
                      </a:extLst>
                    </a:blip>
                    <a:srcRect l="18902" t="1916"/>
                    <a:stretch/>
                  </pic:blipFill>
                  <pic:spPr bwMode="auto">
                    <a:xfrm>
                      <a:off x="0" y="0"/>
                      <a:ext cx="2884805" cy="23260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E05E4">
        <w:t>The final guest speaker, Dr Andrew Rose from the Liverpool Enterprise partnership (LEP) provided an insight into linking innovation in healthcare to local growth and the role of the LEP in providing strategic advice and support to the major healthcare and life science cluster that exists within the Liverpool City Region.</w:t>
      </w:r>
      <w:r w:rsidR="009A1319">
        <w:t xml:space="preserve"> He also discussed the Health Innovation Exchange and the </w:t>
      </w:r>
      <w:r w:rsidR="004B64E4">
        <w:t>HELIUM EDRF</w:t>
      </w:r>
      <w:r w:rsidR="009A1319">
        <w:t xml:space="preserve"> funded project that is being undertaken by the LEP, NAH and other EU partners.</w:t>
      </w:r>
    </w:p>
    <w:p w14:paraId="130E7FA6" w14:textId="77777777" w:rsidR="00AE533B" w:rsidRDefault="00AE533B" w:rsidP="00CC18AD">
      <w:pPr>
        <w:jc w:val="both"/>
      </w:pPr>
    </w:p>
    <w:p w14:paraId="663EAED3" w14:textId="77777777" w:rsidR="0011734A" w:rsidRDefault="0011734A" w:rsidP="00CC18AD">
      <w:pPr>
        <w:jc w:val="both"/>
      </w:pPr>
    </w:p>
    <w:p w14:paraId="69263F79" w14:textId="77777777" w:rsidR="00CC18AD" w:rsidRDefault="00CC18AD" w:rsidP="00CC18AD">
      <w:pPr>
        <w:jc w:val="both"/>
      </w:pPr>
    </w:p>
    <w:p w14:paraId="0DC5D4A2" w14:textId="4E8BED95" w:rsidR="0011734A" w:rsidRDefault="0011734A" w:rsidP="00CC18AD">
      <w:pPr>
        <w:jc w:val="both"/>
      </w:pPr>
      <w:r>
        <w:t xml:space="preserve">A </w:t>
      </w:r>
      <w:r w:rsidR="0019109C">
        <w:t>diverse range</w:t>
      </w:r>
      <w:r>
        <w:t xml:space="preserve"> of IHR research was showcased</w:t>
      </w:r>
      <w:r w:rsidR="00A777FC">
        <w:t xml:space="preserve"> throughout the day</w:t>
      </w:r>
      <w:r>
        <w:t xml:space="preserve"> </w:t>
      </w:r>
      <w:r w:rsidR="00A777FC">
        <w:t>including;</w:t>
      </w:r>
      <w:r w:rsidR="00B00FEA">
        <w:t xml:space="preserve"> a </w:t>
      </w:r>
      <w:r>
        <w:t xml:space="preserve">presentation on the development of a portable </w:t>
      </w:r>
      <w:r w:rsidR="003E05E4">
        <w:t>device to</w:t>
      </w:r>
      <w:r>
        <w:t xml:space="preserve"> monitor insecticide level</w:t>
      </w:r>
      <w:r w:rsidR="00732C82">
        <w:t>s in walls to prevent malaria</w:t>
      </w:r>
      <w:r>
        <w:t xml:space="preserve"> in developing countries</w:t>
      </w:r>
      <w:r w:rsidR="00B00FEA">
        <w:t xml:space="preserve"> by Dr Patryk </w:t>
      </w:r>
      <w:proofErr w:type="spellStart"/>
      <w:r w:rsidR="00B00FEA">
        <w:t>Kot</w:t>
      </w:r>
      <w:proofErr w:type="spellEnd"/>
      <w:r w:rsidR="0019109C">
        <w:t>;</w:t>
      </w:r>
      <w:r>
        <w:t xml:space="preserve"> </w:t>
      </w:r>
      <w:r w:rsidR="00A777FC">
        <w:t>t</w:t>
      </w:r>
      <w:r>
        <w:t>he use of art to change how people feel</w:t>
      </w:r>
      <w:r w:rsidR="00732C82">
        <w:t xml:space="preserve"> as a mechanism</w:t>
      </w:r>
      <w:r>
        <w:t xml:space="preserve"> to improve health and wellbeing</w:t>
      </w:r>
      <w:r w:rsidR="00732C82">
        <w:t>,</w:t>
      </w:r>
      <w:r>
        <w:t xml:space="preserve"> focusing on the aged population and the homeless, presented by Dr Julie Carrol and Elaine McNeil</w:t>
      </w:r>
      <w:r w:rsidR="0019109C">
        <w:t>;</w:t>
      </w:r>
      <w:r>
        <w:t xml:space="preserve"> </w:t>
      </w:r>
      <w:r w:rsidR="00B00FEA">
        <w:t xml:space="preserve">a talk demonstrating that adverse childhood experience’s (ACES) are a strong predictor of poor health outcomes across the life-course and for future generations by Dr Zara </w:t>
      </w:r>
      <w:proofErr w:type="spellStart"/>
      <w:r w:rsidR="00B00FEA">
        <w:t>Quigg</w:t>
      </w:r>
      <w:proofErr w:type="spellEnd"/>
      <w:r w:rsidR="00B00FEA">
        <w:t xml:space="preserve"> who proposed that it is better to build strong chil</w:t>
      </w:r>
      <w:r w:rsidR="0019109C">
        <w:t xml:space="preserve">dren that mend broken adults; </w:t>
      </w:r>
      <w:r w:rsidR="009A1319">
        <w:t xml:space="preserve">and the benefits  of collaborating with the small and large pharmaceutical companies by Dr Andrew leach </w:t>
      </w:r>
    </w:p>
    <w:p w14:paraId="797B079D" w14:textId="77777777" w:rsidR="00B00FEA" w:rsidRDefault="00B00FEA" w:rsidP="00CC18AD">
      <w:pPr>
        <w:jc w:val="both"/>
      </w:pPr>
    </w:p>
    <w:p w14:paraId="7EC543E8" w14:textId="2C07351A" w:rsidR="00CC18AD" w:rsidRDefault="00CC18AD" w:rsidP="00CC18AD">
      <w:pPr>
        <w:jc w:val="both"/>
      </w:pPr>
    </w:p>
    <w:p w14:paraId="575CEFB7" w14:textId="77777777" w:rsidR="00CC18AD" w:rsidRDefault="00CC18AD" w:rsidP="00CC18AD">
      <w:pPr>
        <w:jc w:val="both"/>
      </w:pPr>
      <w:r>
        <w:lastRenderedPageBreak/>
        <w:t>The conference also offered 12 young LJMU researchers the opportunity to give 3-minute presentations on their research.  It was overwhelmingly agreed that these young scientists were the stars of the conference revealing the diverse range of the research ongoing across the University.</w:t>
      </w:r>
    </w:p>
    <w:p w14:paraId="2B8CE5E9" w14:textId="77777777" w:rsidR="00CC18AD" w:rsidRDefault="00CC18AD" w:rsidP="00CC18AD">
      <w:pPr>
        <w:jc w:val="both"/>
      </w:pPr>
    </w:p>
    <w:p w14:paraId="3AFE54F7" w14:textId="2B544427" w:rsidR="00CC18AD" w:rsidRDefault="00CC18AD" w:rsidP="00CC18AD">
      <w:pPr>
        <w:jc w:val="center"/>
      </w:pPr>
      <w:r>
        <w:rPr>
          <w:noProof/>
        </w:rPr>
        <w:drawing>
          <wp:inline distT="0" distB="0" distL="0" distR="0" wp14:anchorId="0AB9500C" wp14:editId="2A851BBC">
            <wp:extent cx="4981651" cy="31375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hort presentations web.jpg"/>
                    <pic:cNvPicPr/>
                  </pic:nvPicPr>
                  <pic:blipFill rotWithShape="1">
                    <a:blip r:embed="rId10">
                      <a:extLst>
                        <a:ext uri="{28A0092B-C50C-407E-A947-70E740481C1C}">
                          <a14:useLocalDpi xmlns:a14="http://schemas.microsoft.com/office/drawing/2010/main" val="0"/>
                        </a:ext>
                      </a:extLst>
                    </a:blip>
                    <a:srcRect l="7535" t="16093" r="5465" b="1712"/>
                    <a:stretch/>
                  </pic:blipFill>
                  <pic:spPr bwMode="auto">
                    <a:xfrm>
                      <a:off x="0" y="0"/>
                      <a:ext cx="4981651" cy="3137535"/>
                    </a:xfrm>
                    <a:prstGeom prst="rect">
                      <a:avLst/>
                    </a:prstGeom>
                    <a:ln>
                      <a:noFill/>
                    </a:ln>
                    <a:extLst>
                      <a:ext uri="{53640926-AAD7-44D8-BBD7-CCE9431645EC}">
                        <a14:shadowObscured xmlns:a14="http://schemas.microsoft.com/office/drawing/2010/main"/>
                      </a:ext>
                    </a:extLst>
                  </pic:spPr>
                </pic:pic>
              </a:graphicData>
            </a:graphic>
          </wp:inline>
        </w:drawing>
      </w:r>
    </w:p>
    <w:p w14:paraId="27354A17" w14:textId="64F19129" w:rsidR="00CC18AD" w:rsidRDefault="00CC18AD" w:rsidP="00CC18AD">
      <w:pPr>
        <w:jc w:val="both"/>
      </w:pPr>
    </w:p>
    <w:p w14:paraId="0A44B446" w14:textId="4F85BA76" w:rsidR="00AE533B" w:rsidRDefault="00AE533B" w:rsidP="00CC18AD">
      <w:pPr>
        <w:jc w:val="both"/>
      </w:pPr>
      <w:r>
        <w:t xml:space="preserve">From left to right: Dr Gillian Hutcheon (Head of IHR), Rebecca bates, Melissa Parnell, Benjamin Buckley, Katie </w:t>
      </w:r>
      <w:proofErr w:type="spellStart"/>
      <w:r>
        <w:t>Hesketh</w:t>
      </w:r>
      <w:proofErr w:type="spellEnd"/>
      <w:r>
        <w:t xml:space="preserve">, Joseph Maxwell, Madeleine France, Tanja Harrison, Arron Peace, Nora </w:t>
      </w:r>
      <w:proofErr w:type="spellStart"/>
      <w:r>
        <w:t>Morocza</w:t>
      </w:r>
      <w:proofErr w:type="spellEnd"/>
      <w:r>
        <w:t xml:space="preserve">, </w:t>
      </w:r>
      <w:proofErr w:type="spellStart"/>
      <w:r>
        <w:t>Jirapon</w:t>
      </w:r>
      <w:proofErr w:type="spellEnd"/>
      <w:r>
        <w:t xml:space="preserve"> </w:t>
      </w:r>
      <w:proofErr w:type="spellStart"/>
      <w:r>
        <w:t>Chonmasuk</w:t>
      </w:r>
      <w:proofErr w:type="spellEnd"/>
      <w:r>
        <w:t xml:space="preserve">, An-Sofie </w:t>
      </w:r>
      <w:proofErr w:type="spellStart"/>
      <w:r>
        <w:t>Gorrison</w:t>
      </w:r>
      <w:proofErr w:type="spellEnd"/>
      <w:r>
        <w:t xml:space="preserve">, Dr Lynne </w:t>
      </w:r>
      <w:proofErr w:type="spellStart"/>
      <w:r>
        <w:t>Boddy</w:t>
      </w:r>
      <w:proofErr w:type="spellEnd"/>
      <w:r>
        <w:t xml:space="preserve"> (session chair) and Donato Leo.</w:t>
      </w:r>
    </w:p>
    <w:p w14:paraId="55556ADA" w14:textId="77777777" w:rsidR="00AE533B" w:rsidRDefault="00AE533B" w:rsidP="00CC18AD">
      <w:pPr>
        <w:jc w:val="both"/>
      </w:pPr>
    </w:p>
    <w:p w14:paraId="143F7D3D" w14:textId="77777777" w:rsidR="00AE533B" w:rsidRDefault="00AE533B" w:rsidP="00CC18AD">
      <w:pPr>
        <w:jc w:val="both"/>
      </w:pPr>
    </w:p>
    <w:p w14:paraId="695619C4" w14:textId="562DED43" w:rsidR="00FE0A30" w:rsidRDefault="0019109C" w:rsidP="00CC18AD">
      <w:pPr>
        <w:jc w:val="both"/>
      </w:pPr>
      <w:r>
        <w:t xml:space="preserve"> </w:t>
      </w:r>
      <w:r w:rsidR="004E06ED">
        <w:t>Staff and postgraduate students also presented posters during the lunchtime networking event</w:t>
      </w:r>
      <w:r w:rsidR="00732C82">
        <w:t>. T</w:t>
      </w:r>
      <w:r w:rsidR="004E06ED">
        <w:t>he conference concluded with the award of prizes for the two best 3-minute presentations and the three best student posters.</w:t>
      </w:r>
      <w:bookmarkStart w:id="0" w:name="_GoBack"/>
      <w:bookmarkEnd w:id="0"/>
    </w:p>
    <w:p w14:paraId="357544C7" w14:textId="6ADECD86" w:rsidR="000A3B30" w:rsidRDefault="008F2A1D" w:rsidP="00CC18AD">
      <w:pPr>
        <w:jc w:val="both"/>
      </w:pPr>
      <w:r>
        <w:rPr>
          <w:noProof/>
        </w:rPr>
        <w:drawing>
          <wp:inline distT="0" distB="0" distL="0" distR="0" wp14:anchorId="007F7B14" wp14:editId="60206775">
            <wp:extent cx="4753610" cy="2882189"/>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rizewinners web.jpg"/>
                    <pic:cNvPicPr/>
                  </pic:nvPicPr>
                  <pic:blipFill rotWithShape="1">
                    <a:blip r:embed="rId11">
                      <a:extLst>
                        <a:ext uri="{28A0092B-C50C-407E-A947-70E740481C1C}">
                          <a14:useLocalDpi xmlns:a14="http://schemas.microsoft.com/office/drawing/2010/main" val="0"/>
                        </a:ext>
                      </a:extLst>
                    </a:blip>
                    <a:srcRect l="8813" t="13222" r="8172" b="11275"/>
                    <a:stretch/>
                  </pic:blipFill>
                  <pic:spPr bwMode="auto">
                    <a:xfrm>
                      <a:off x="0" y="0"/>
                      <a:ext cx="4754826" cy="2882926"/>
                    </a:xfrm>
                    <a:prstGeom prst="rect">
                      <a:avLst/>
                    </a:prstGeom>
                    <a:ln>
                      <a:noFill/>
                    </a:ln>
                    <a:extLst>
                      <a:ext uri="{53640926-AAD7-44D8-BBD7-CCE9431645EC}">
                        <a14:shadowObscured xmlns:a14="http://schemas.microsoft.com/office/drawing/2010/main"/>
                      </a:ext>
                    </a:extLst>
                  </pic:spPr>
                </pic:pic>
              </a:graphicData>
            </a:graphic>
          </wp:inline>
        </w:drawing>
      </w:r>
      <w:r w:rsidR="000A3B30">
        <w:t>Prize winners. From left to right: Emma Begley (2</w:t>
      </w:r>
      <w:r w:rsidR="000A3B30" w:rsidRPr="000A3B30">
        <w:rPr>
          <w:vertAlign w:val="superscript"/>
        </w:rPr>
        <w:t>nd</w:t>
      </w:r>
      <w:r w:rsidR="000A3B30">
        <w:t xml:space="preserve"> prize poster</w:t>
      </w:r>
      <w:r w:rsidR="004B64E4">
        <w:t>), Aleah</w:t>
      </w:r>
      <w:r w:rsidR="00740ECE">
        <w:t xml:space="preserve"> Mohammad</w:t>
      </w:r>
      <w:r w:rsidR="000A3B30">
        <w:t xml:space="preserve"> (1</w:t>
      </w:r>
      <w:r w:rsidR="000A3B30" w:rsidRPr="000A3B30">
        <w:rPr>
          <w:vertAlign w:val="superscript"/>
        </w:rPr>
        <w:t>st</w:t>
      </w:r>
      <w:r w:rsidR="000A3B30">
        <w:t xml:space="preserve"> Prize poster), </w:t>
      </w:r>
      <w:r w:rsidR="00740ECE">
        <w:t xml:space="preserve">Katie </w:t>
      </w:r>
      <w:proofErr w:type="spellStart"/>
      <w:r w:rsidR="00740ECE">
        <w:t>Hesketh</w:t>
      </w:r>
      <w:proofErr w:type="spellEnd"/>
      <w:r w:rsidR="00740ECE">
        <w:t xml:space="preserve"> (1</w:t>
      </w:r>
      <w:r w:rsidR="00740ECE" w:rsidRPr="00740ECE">
        <w:rPr>
          <w:vertAlign w:val="superscript"/>
        </w:rPr>
        <w:t>st</w:t>
      </w:r>
      <w:r w:rsidR="00740ECE">
        <w:t xml:space="preserve"> prize presentation) and Joseph Maxwell (2</w:t>
      </w:r>
      <w:r w:rsidR="00740ECE" w:rsidRPr="00740ECE">
        <w:rPr>
          <w:vertAlign w:val="superscript"/>
        </w:rPr>
        <w:t>nd</w:t>
      </w:r>
      <w:r w:rsidR="00740ECE">
        <w:t xml:space="preserve"> Prize presentation).</w:t>
      </w:r>
    </w:p>
    <w:sectPr w:rsidR="000A3B30" w:rsidSect="00CC18AD">
      <w:pgSz w:w="11900" w:h="16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34A"/>
    <w:rsid w:val="0001357A"/>
    <w:rsid w:val="00037558"/>
    <w:rsid w:val="000A3B30"/>
    <w:rsid w:val="000E636A"/>
    <w:rsid w:val="0011734A"/>
    <w:rsid w:val="00136C42"/>
    <w:rsid w:val="00164384"/>
    <w:rsid w:val="00174B71"/>
    <w:rsid w:val="0019109C"/>
    <w:rsid w:val="00205760"/>
    <w:rsid w:val="002763A9"/>
    <w:rsid w:val="002A7156"/>
    <w:rsid w:val="003E05E4"/>
    <w:rsid w:val="004B64E4"/>
    <w:rsid w:val="004E06ED"/>
    <w:rsid w:val="00590AD3"/>
    <w:rsid w:val="005D11B9"/>
    <w:rsid w:val="00732C82"/>
    <w:rsid w:val="00740ECE"/>
    <w:rsid w:val="008964BC"/>
    <w:rsid w:val="008F2A1D"/>
    <w:rsid w:val="00916BE1"/>
    <w:rsid w:val="009A1319"/>
    <w:rsid w:val="00A735F0"/>
    <w:rsid w:val="00A777FC"/>
    <w:rsid w:val="00AE533B"/>
    <w:rsid w:val="00B00FEA"/>
    <w:rsid w:val="00B3084F"/>
    <w:rsid w:val="00B934FE"/>
    <w:rsid w:val="00BF75C3"/>
    <w:rsid w:val="00C003CC"/>
    <w:rsid w:val="00CC18AD"/>
    <w:rsid w:val="00DD7161"/>
    <w:rsid w:val="00F26DD6"/>
    <w:rsid w:val="00FC0E46"/>
    <w:rsid w:val="00FE0A30"/>
    <w:rsid w:val="00FE13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32606"/>
  <w14:defaultImageDpi w14:val="32767"/>
  <w15:chartTrackingRefBased/>
  <w15:docId w15:val="{1B339FF1-BC88-DC40-BF3C-E675461E5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003CC"/>
    <w:rPr>
      <w:sz w:val="16"/>
      <w:szCs w:val="16"/>
    </w:rPr>
  </w:style>
  <w:style w:type="paragraph" w:styleId="CommentText">
    <w:name w:val="annotation text"/>
    <w:basedOn w:val="Normal"/>
    <w:link w:val="CommentTextChar"/>
    <w:uiPriority w:val="99"/>
    <w:semiHidden/>
    <w:unhideWhenUsed/>
    <w:rsid w:val="00C003CC"/>
    <w:rPr>
      <w:sz w:val="20"/>
      <w:szCs w:val="20"/>
    </w:rPr>
  </w:style>
  <w:style w:type="character" w:customStyle="1" w:styleId="CommentTextChar">
    <w:name w:val="Comment Text Char"/>
    <w:basedOn w:val="DefaultParagraphFont"/>
    <w:link w:val="CommentText"/>
    <w:uiPriority w:val="99"/>
    <w:semiHidden/>
    <w:rsid w:val="00C003CC"/>
    <w:rPr>
      <w:sz w:val="20"/>
      <w:szCs w:val="20"/>
    </w:rPr>
  </w:style>
  <w:style w:type="paragraph" w:styleId="CommentSubject">
    <w:name w:val="annotation subject"/>
    <w:basedOn w:val="CommentText"/>
    <w:next w:val="CommentText"/>
    <w:link w:val="CommentSubjectChar"/>
    <w:uiPriority w:val="99"/>
    <w:semiHidden/>
    <w:unhideWhenUsed/>
    <w:rsid w:val="00C003CC"/>
    <w:rPr>
      <w:b/>
      <w:bCs/>
    </w:rPr>
  </w:style>
  <w:style w:type="character" w:customStyle="1" w:styleId="CommentSubjectChar">
    <w:name w:val="Comment Subject Char"/>
    <w:basedOn w:val="CommentTextChar"/>
    <w:link w:val="CommentSubject"/>
    <w:uiPriority w:val="99"/>
    <w:semiHidden/>
    <w:rsid w:val="00C003CC"/>
    <w:rPr>
      <w:b/>
      <w:bCs/>
      <w:sz w:val="20"/>
      <w:szCs w:val="20"/>
    </w:rPr>
  </w:style>
  <w:style w:type="paragraph" w:styleId="BalloonText">
    <w:name w:val="Balloon Text"/>
    <w:basedOn w:val="Normal"/>
    <w:link w:val="BalloonTextChar"/>
    <w:uiPriority w:val="99"/>
    <w:semiHidden/>
    <w:unhideWhenUsed/>
    <w:rsid w:val="00C003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3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image" Target="media/image8.jpg"/><Relationship Id="rId5" Type="http://schemas.openxmlformats.org/officeDocument/2006/relationships/image" Target="media/image2.jpg"/><Relationship Id="rId10" Type="http://schemas.openxmlformats.org/officeDocument/2006/relationships/image" Target="media/image7.jpg"/><Relationship Id="rId4" Type="http://schemas.openxmlformats.org/officeDocument/2006/relationships/image" Target="media/image1.png"/><Relationship Id="rId9"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744</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Hutcheon, Gillian</dc:creator>
  <cp:keywords/>
  <dc:description/>
  <cp:lastModifiedBy>Hutcheon, Gillian</cp:lastModifiedBy>
  <cp:revision>3</cp:revision>
  <cp:lastPrinted>2018-05-11T11:06:00Z</cp:lastPrinted>
  <dcterms:created xsi:type="dcterms:W3CDTF">2019-04-26T12:45:00Z</dcterms:created>
  <dcterms:modified xsi:type="dcterms:W3CDTF">2019-04-26T12:56:00Z</dcterms:modified>
</cp:coreProperties>
</file>