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dec="http://schemas.microsoft.com/office/drawing/2017/decorative" xmlns:a14="http://schemas.microsoft.com/office/drawing/2010/main" mc:Ignorable="w14 w15 w16se w16cid w16 w16cex wp14">
  <w:body>
    <w:p w:rsidR="00F367F7" w:rsidP="00F367F7" w:rsidRDefault="00F367F7" w14:paraId="4839CF5E" w14:textId="510B608B">
      <w:pPr>
        <w:jc w:val="center"/>
        <w:rPr>
          <w:rFonts w:ascii="Arial" w:hAnsi="Arial" w:cs="Arial"/>
          <w:b/>
          <w:bCs/>
          <w:sz w:val="56"/>
          <w:szCs w:val="56"/>
        </w:rPr>
      </w:pPr>
      <w:r w:rsidR="00F367F7">
        <w:drawing>
          <wp:inline wp14:editId="098DF006" wp14:anchorId="6CD51FD7">
            <wp:extent cx="5700067" cy="1439138"/>
            <wp:effectExtent l="0" t="0" r="3175" b="0"/>
            <wp:docPr id="1" name="Picture 1" title=""/>
            <wp:cNvGraphicFramePr>
              <a:graphicFrameLocks noChangeAspect="1"/>
            </wp:cNvGraphicFramePr>
            <a:graphic>
              <a:graphicData uri="http://schemas.openxmlformats.org/drawingml/2006/picture">
                <pic:pic>
                  <pic:nvPicPr>
                    <pic:cNvPr id="0" name="Picture 1"/>
                    <pic:cNvPicPr/>
                  </pic:nvPicPr>
                  <pic:blipFill>
                    <a:blip r:embed="R5a9ba5d6ce454213">
                      <a:extLst xmlns:a="http://schemas.openxmlformats.org/drawingml/2006/main">
                        <a:ext uri="{C183D7F6-B498-43B3-948B-1728B52AA6E4}">
                          <adec:decorative xmlns:adec="http://schemas.microsoft.com/office/drawing/2017/decorative" val="1"/>
                        </a:ext>
                      </a:extLst>
                    </a:blip>
                    <a:stretch>
                      <a:fillRect/>
                    </a:stretch>
                  </pic:blipFill>
                  <pic:spPr>
                    <a:xfrm rot="0" flipH="0" flipV="0">
                      <a:off x="0" y="0"/>
                      <a:ext cx="5700067" cy="1439138"/>
                    </a:xfrm>
                    <a:prstGeom prst="rect">
                      <a:avLst/>
                    </a:prstGeom>
                  </pic:spPr>
                </pic:pic>
              </a:graphicData>
            </a:graphic>
          </wp:inline>
        </w:drawing>
      </w:r>
      <w:r w:rsidRPr="377B42BE" w:rsidR="00F367F7">
        <w:rPr>
          <w:rFonts w:ascii="Arial" w:hAnsi="Arial" w:cs="Arial"/>
          <w:b w:val="1"/>
          <w:bCs w:val="1"/>
          <w:sz w:val="56"/>
          <w:szCs w:val="56"/>
        </w:rPr>
        <w:t xml:space="preserve">Newsletter </w:t>
      </w:r>
      <w:r w:rsidRPr="377B42BE" w:rsidR="00F367F7">
        <w:rPr>
          <w:rFonts w:ascii="Arial" w:hAnsi="Arial" w:cs="Arial"/>
          <w:b w:val="1"/>
          <w:bCs w:val="1"/>
          <w:sz w:val="56"/>
          <w:szCs w:val="56"/>
        </w:rPr>
        <w:t>July</w:t>
      </w:r>
      <w:r w:rsidRPr="377B42BE" w:rsidR="00F367F7">
        <w:rPr>
          <w:rFonts w:ascii="Arial" w:hAnsi="Arial" w:cs="Arial"/>
          <w:b w:val="1"/>
          <w:bCs w:val="1"/>
          <w:sz w:val="56"/>
          <w:szCs w:val="56"/>
        </w:rPr>
        <w:t xml:space="preserve"> 2022</w:t>
      </w:r>
    </w:p>
    <w:p w:rsidRPr="004145B5" w:rsidR="004145B5" w:rsidP="00F367F7" w:rsidRDefault="004145B5" w14:paraId="3C83875E" w14:textId="77777777">
      <w:pPr>
        <w:jc w:val="center"/>
      </w:pPr>
    </w:p>
    <w:p w:rsidR="004145B5" w:rsidP="004145B5" w:rsidRDefault="004145B5" w14:paraId="59B35D33" w14:textId="26688E7E">
      <w:pPr>
        <w:tabs>
          <w:tab w:val="left" w:pos="3382"/>
        </w:tabs>
        <w:jc w:val="center"/>
        <w:rPr>
          <w:rFonts w:ascii="Arial" w:hAnsi="Arial" w:cs="Arial"/>
          <w:b/>
          <w:bCs/>
          <w:sz w:val="32"/>
          <w:szCs w:val="32"/>
          <w:u w:val="single"/>
        </w:rPr>
      </w:pPr>
      <w:r>
        <w:rPr>
          <w:rFonts w:ascii="Arial" w:hAnsi="Arial" w:cs="Arial"/>
          <w:b/>
          <w:bCs/>
          <w:sz w:val="32"/>
          <w:szCs w:val="32"/>
          <w:u w:val="single"/>
        </w:rPr>
        <w:t>P</w:t>
      </w:r>
      <w:r w:rsidRPr="001E5A37">
        <w:rPr>
          <w:rFonts w:ascii="Arial" w:hAnsi="Arial" w:cs="Arial"/>
          <w:b/>
          <w:bCs/>
          <w:sz w:val="32"/>
          <w:szCs w:val="32"/>
          <w:u w:val="single"/>
        </w:rPr>
        <w:t>roject</w:t>
      </w:r>
      <w:r>
        <w:rPr>
          <w:rFonts w:ascii="Arial" w:hAnsi="Arial" w:cs="Arial"/>
          <w:b/>
          <w:bCs/>
          <w:sz w:val="32"/>
          <w:szCs w:val="32"/>
          <w:u w:val="single"/>
        </w:rPr>
        <w:t xml:space="preserve"> Updates</w:t>
      </w:r>
      <w:r w:rsidRPr="001E5A37">
        <w:rPr>
          <w:rFonts w:ascii="Arial" w:hAnsi="Arial" w:cs="Arial"/>
          <w:b/>
          <w:bCs/>
          <w:sz w:val="32"/>
          <w:szCs w:val="32"/>
          <w:u w:val="single"/>
        </w:rPr>
        <w:t>:</w:t>
      </w:r>
    </w:p>
    <w:p w:rsidRPr="00990BE9" w:rsidR="00990BE9" w:rsidP="004145B5" w:rsidRDefault="00990BE9" w14:paraId="142F500B" w14:textId="761E686B">
      <w:pPr>
        <w:tabs>
          <w:tab w:val="left" w:pos="3382"/>
        </w:tabs>
        <w:jc w:val="center"/>
        <w:rPr>
          <w:rFonts w:ascii="Arial" w:hAnsi="Arial" w:cs="Arial"/>
          <w:b/>
          <w:bCs/>
          <w:u w:val="single"/>
        </w:rPr>
      </w:pPr>
    </w:p>
    <w:p w:rsidRPr="00990BE9" w:rsidR="00990BE9" w:rsidP="00990BE9" w:rsidRDefault="00990BE9" w14:paraId="7B0F94C4" w14:textId="3CF7825D">
      <w:pPr>
        <w:tabs>
          <w:tab w:val="left" w:pos="3382"/>
        </w:tabs>
        <w:rPr>
          <w:rFonts w:ascii="Arial" w:hAnsi="Arial" w:cs="Arial"/>
          <w:b/>
          <w:bCs/>
        </w:rPr>
      </w:pPr>
      <w:r w:rsidRPr="00990BE9">
        <w:rPr>
          <w:rFonts w:ascii="Arial" w:hAnsi="Arial" w:cs="Arial"/>
          <w:b/>
          <w:bCs/>
        </w:rPr>
        <w:t xml:space="preserve">James Place: </w:t>
      </w:r>
      <w:r w:rsidRPr="00990BE9">
        <w:rPr>
          <w:rFonts w:ascii="Arial" w:hAnsi="Arial" w:cs="Arial"/>
        </w:rPr>
        <w:t>Data ready for 3-year evaluation. London process evaluation drafted.</w:t>
      </w:r>
    </w:p>
    <w:p w:rsidRPr="00990BE9" w:rsidR="00990BE9" w:rsidP="00990BE9" w:rsidRDefault="00990BE9" w14:paraId="0217ED53" w14:textId="6AF83A4E">
      <w:pPr>
        <w:tabs>
          <w:tab w:val="left" w:pos="3382"/>
        </w:tabs>
        <w:rPr>
          <w:rFonts w:ascii="Arial" w:hAnsi="Arial" w:cs="Arial"/>
        </w:rPr>
      </w:pPr>
    </w:p>
    <w:p w:rsidRPr="00990BE9" w:rsidR="00990BE9" w:rsidP="00990BE9" w:rsidRDefault="00990BE9" w14:paraId="3BCD6BAB" w14:textId="064F73EE">
      <w:pPr>
        <w:tabs>
          <w:tab w:val="left" w:pos="3382"/>
        </w:tabs>
        <w:rPr>
          <w:rFonts w:ascii="Arial" w:hAnsi="Arial" w:cs="Arial"/>
          <w:b/>
          <w:bCs/>
        </w:rPr>
      </w:pPr>
      <w:r w:rsidRPr="00990BE9">
        <w:rPr>
          <w:rFonts w:ascii="Arial" w:hAnsi="Arial" w:cs="Arial"/>
          <w:b/>
          <w:bCs/>
        </w:rPr>
        <w:t>COPESS</w:t>
      </w:r>
      <w:r>
        <w:rPr>
          <w:rFonts w:ascii="Arial" w:hAnsi="Arial" w:cs="Arial"/>
          <w:b/>
          <w:bCs/>
        </w:rPr>
        <w:t xml:space="preserve">: </w:t>
      </w:r>
      <w:r>
        <w:rPr>
          <w:rFonts w:ascii="Arial" w:hAnsi="Arial" w:cs="Arial"/>
        </w:rPr>
        <w:t>Reached recruitment target of 52, closing recruitment window end of June.</w:t>
      </w:r>
    </w:p>
    <w:p w:rsidR="00990BE9" w:rsidP="00990BE9" w:rsidRDefault="00990BE9" w14:paraId="1C5D5E98" w14:textId="4502B4A0">
      <w:pPr>
        <w:tabs>
          <w:tab w:val="left" w:pos="3382"/>
        </w:tabs>
        <w:rPr>
          <w:rFonts w:ascii="Arial" w:hAnsi="Arial" w:cs="Arial"/>
        </w:rPr>
      </w:pPr>
    </w:p>
    <w:p w:rsidRPr="00990BE9" w:rsidR="00990BE9" w:rsidP="00990BE9" w:rsidRDefault="00990BE9" w14:paraId="54B0E862" w14:textId="10C234EB">
      <w:pPr>
        <w:tabs>
          <w:tab w:val="left" w:pos="3382"/>
        </w:tabs>
        <w:rPr>
          <w:rFonts w:ascii="Arial" w:hAnsi="Arial" w:cs="Arial"/>
          <w:b/>
          <w:bCs/>
        </w:rPr>
      </w:pPr>
      <w:r>
        <w:rPr>
          <w:rFonts w:ascii="Arial" w:hAnsi="Arial" w:cs="Arial"/>
          <w:b/>
          <w:bCs/>
        </w:rPr>
        <w:t xml:space="preserve">COMPAT: </w:t>
      </w:r>
      <w:r>
        <w:rPr>
          <w:rFonts w:ascii="Arial" w:hAnsi="Arial" w:cs="Arial"/>
        </w:rPr>
        <w:t xml:space="preserve">Interviews with service users and carers complete. Clinician interviews underway. Patient journey report complete. </w:t>
      </w:r>
    </w:p>
    <w:p w:rsidR="00990BE9" w:rsidP="00990BE9" w:rsidRDefault="00990BE9" w14:paraId="0DC5B1E5" w14:textId="744643A7">
      <w:pPr>
        <w:tabs>
          <w:tab w:val="left" w:pos="3382"/>
        </w:tabs>
        <w:rPr>
          <w:rFonts w:ascii="Arial" w:hAnsi="Arial" w:cs="Arial"/>
        </w:rPr>
      </w:pPr>
    </w:p>
    <w:p w:rsidRPr="00990BE9" w:rsidR="00990BE9" w:rsidP="00990BE9" w:rsidRDefault="00990BE9" w14:paraId="523B2373" w14:textId="6D022E92">
      <w:pPr>
        <w:tabs>
          <w:tab w:val="left" w:pos="3382"/>
        </w:tabs>
        <w:rPr>
          <w:rFonts w:ascii="Arial" w:hAnsi="Arial" w:cs="Arial"/>
          <w:b/>
          <w:bCs/>
        </w:rPr>
      </w:pPr>
      <w:r>
        <w:rPr>
          <w:rFonts w:ascii="Arial" w:hAnsi="Arial" w:cs="Arial"/>
          <w:b/>
          <w:bCs/>
        </w:rPr>
        <w:t xml:space="preserve">Ask, Listen, Act: </w:t>
      </w:r>
      <w:r>
        <w:rPr>
          <w:rFonts w:ascii="Arial" w:hAnsi="Arial" w:cs="Arial"/>
        </w:rPr>
        <w:t>In the process of sharing key findings with MPs and relevant government departments.</w:t>
      </w:r>
    </w:p>
    <w:p w:rsidR="00990BE9" w:rsidP="00990BE9" w:rsidRDefault="00990BE9" w14:paraId="38903F8D" w14:textId="10E2D79F">
      <w:pPr>
        <w:tabs>
          <w:tab w:val="left" w:pos="3382"/>
        </w:tabs>
        <w:rPr>
          <w:rFonts w:ascii="Arial" w:hAnsi="Arial" w:cs="Arial"/>
        </w:rPr>
      </w:pPr>
    </w:p>
    <w:p w:rsidRPr="00990BE9" w:rsidR="00990BE9" w:rsidP="00990BE9" w:rsidRDefault="00990BE9" w14:paraId="7D50BFA7" w14:textId="5108D92B">
      <w:pPr>
        <w:tabs>
          <w:tab w:val="left" w:pos="3382"/>
        </w:tabs>
        <w:rPr>
          <w:rFonts w:ascii="Arial" w:hAnsi="Arial" w:cs="Arial"/>
          <w:b/>
          <w:bCs/>
        </w:rPr>
      </w:pPr>
      <w:r>
        <w:rPr>
          <w:rFonts w:ascii="Arial" w:hAnsi="Arial" w:cs="Arial"/>
          <w:b/>
          <w:bCs/>
        </w:rPr>
        <w:t xml:space="preserve">MAPSS: </w:t>
      </w:r>
      <w:r>
        <w:rPr>
          <w:rFonts w:ascii="Arial" w:hAnsi="Arial" w:cs="Arial"/>
        </w:rPr>
        <w:t>Three focus groups with CYP, 7 interviews with mental health practitioners, 4 with school staff, 3 with parents.</w:t>
      </w:r>
    </w:p>
    <w:p w:rsidR="00990BE9" w:rsidP="00990BE9" w:rsidRDefault="00990BE9" w14:paraId="449E25CC" w14:textId="021CECFD">
      <w:pPr>
        <w:tabs>
          <w:tab w:val="left" w:pos="3382"/>
        </w:tabs>
        <w:rPr>
          <w:rFonts w:ascii="Arial" w:hAnsi="Arial" w:cs="Arial"/>
        </w:rPr>
      </w:pPr>
    </w:p>
    <w:p w:rsidR="00990BE9" w:rsidP="00990BE9" w:rsidRDefault="00990BE9" w14:paraId="6482F62A" w14:textId="5B8024CE">
      <w:pPr>
        <w:tabs>
          <w:tab w:val="left" w:pos="3382"/>
        </w:tabs>
        <w:rPr>
          <w:rFonts w:ascii="Arial" w:hAnsi="Arial" w:cs="Arial"/>
        </w:rPr>
      </w:pPr>
      <w:r>
        <w:rPr>
          <w:rFonts w:ascii="Arial" w:hAnsi="Arial" w:cs="Arial"/>
          <w:b/>
          <w:bCs/>
        </w:rPr>
        <w:t xml:space="preserve">Self-Harm Kit: </w:t>
      </w:r>
      <w:r>
        <w:rPr>
          <w:rFonts w:ascii="Arial" w:hAnsi="Arial" w:cs="Arial"/>
        </w:rPr>
        <w:t xml:space="preserve">Completed report. Presented at Cheshire &amp; Merseyside C&amp;M Self-Harm Development Group. </w:t>
      </w:r>
    </w:p>
    <w:p w:rsidR="00990BE9" w:rsidP="00990BE9" w:rsidRDefault="00990BE9" w14:paraId="0D92529A" w14:textId="4177A3B4">
      <w:pPr>
        <w:tabs>
          <w:tab w:val="left" w:pos="3382"/>
        </w:tabs>
        <w:rPr>
          <w:rFonts w:ascii="Arial" w:hAnsi="Arial" w:cs="Arial"/>
        </w:rPr>
      </w:pPr>
    </w:p>
    <w:p w:rsidR="00990BE9" w:rsidP="00990BE9" w:rsidRDefault="00990BE9" w14:paraId="2A66BAE1" w14:textId="7DB79CB9">
      <w:pPr>
        <w:tabs>
          <w:tab w:val="left" w:pos="3382"/>
        </w:tabs>
        <w:rPr>
          <w:rFonts w:ascii="Arial" w:hAnsi="Arial" w:cs="Arial"/>
        </w:rPr>
      </w:pPr>
      <w:r>
        <w:rPr>
          <w:rFonts w:ascii="Arial" w:hAnsi="Arial" w:cs="Arial"/>
          <w:b/>
          <w:bCs/>
        </w:rPr>
        <w:t xml:space="preserve">OASIS Domestic Violence Service Evaluation: </w:t>
      </w:r>
      <w:r>
        <w:rPr>
          <w:rFonts w:ascii="Arial" w:hAnsi="Arial" w:cs="Arial"/>
        </w:rPr>
        <w:t>Completed report.</w:t>
      </w:r>
    </w:p>
    <w:p w:rsidR="00990BE9" w:rsidP="00990BE9" w:rsidRDefault="00990BE9" w14:paraId="08046EA1" w14:textId="77777777">
      <w:pPr>
        <w:tabs>
          <w:tab w:val="left" w:pos="3382"/>
        </w:tabs>
        <w:rPr>
          <w:rFonts w:ascii="Arial" w:hAnsi="Arial" w:cs="Arial"/>
        </w:rPr>
      </w:pPr>
    </w:p>
    <w:p w:rsidR="00990BE9" w:rsidP="00990BE9" w:rsidRDefault="00990BE9" w14:paraId="182FD2D3" w14:textId="086FC92D">
      <w:pPr>
        <w:tabs>
          <w:tab w:val="left" w:pos="3382"/>
        </w:tabs>
        <w:jc w:val="center"/>
        <w:rPr>
          <w:rFonts w:ascii="Arial" w:hAnsi="Arial" w:cs="Arial"/>
          <w:b/>
          <w:bCs/>
          <w:sz w:val="32"/>
          <w:szCs w:val="32"/>
          <w:u w:val="single"/>
        </w:rPr>
      </w:pPr>
      <w:r>
        <w:rPr>
          <w:rFonts w:ascii="Arial" w:hAnsi="Arial" w:cs="Arial"/>
          <w:b/>
          <w:bCs/>
          <w:sz w:val="32"/>
          <w:szCs w:val="32"/>
          <w:u w:val="single"/>
        </w:rPr>
        <w:t>PhD Updates</w:t>
      </w:r>
      <w:r w:rsidRPr="001E5A37">
        <w:rPr>
          <w:rFonts w:ascii="Arial" w:hAnsi="Arial" w:cs="Arial"/>
          <w:b/>
          <w:bCs/>
          <w:sz w:val="32"/>
          <w:szCs w:val="32"/>
          <w:u w:val="single"/>
        </w:rPr>
        <w:t>:</w:t>
      </w:r>
    </w:p>
    <w:p w:rsidR="00990BE9" w:rsidP="00990BE9" w:rsidRDefault="00990BE9" w14:paraId="43857254" w14:textId="717FD615">
      <w:pPr>
        <w:tabs>
          <w:tab w:val="left" w:pos="3382"/>
        </w:tabs>
        <w:jc w:val="center"/>
        <w:rPr>
          <w:rFonts w:ascii="Arial" w:hAnsi="Arial" w:cs="Arial"/>
          <w:b/>
          <w:bCs/>
          <w:sz w:val="32"/>
          <w:szCs w:val="32"/>
          <w:u w:val="single"/>
        </w:rPr>
      </w:pPr>
    </w:p>
    <w:p w:rsidR="00990BE9" w:rsidP="00990BE9" w:rsidRDefault="00990BE9" w14:paraId="5044CE1A" w14:textId="1415A14B">
      <w:pPr>
        <w:tabs>
          <w:tab w:val="left" w:pos="3382"/>
        </w:tabs>
        <w:rPr>
          <w:rFonts w:ascii="Arial" w:hAnsi="Arial" w:cs="Arial"/>
        </w:rPr>
      </w:pPr>
      <w:r>
        <w:rPr>
          <w:rFonts w:ascii="Arial" w:hAnsi="Arial" w:cs="Arial"/>
          <w:b/>
          <w:bCs/>
        </w:rPr>
        <w:t xml:space="preserve">Laura Abbate – Postvention Services: </w:t>
      </w:r>
      <w:r>
        <w:rPr>
          <w:rFonts w:ascii="Arial" w:hAnsi="Arial" w:cs="Arial"/>
        </w:rPr>
        <w:t>Systematic review published.</w:t>
      </w:r>
    </w:p>
    <w:p w:rsidR="00990BE9" w:rsidP="00990BE9" w:rsidRDefault="00990BE9" w14:paraId="5DA7D144" w14:textId="0A14173E">
      <w:pPr>
        <w:tabs>
          <w:tab w:val="left" w:pos="3382"/>
        </w:tabs>
        <w:rPr>
          <w:rFonts w:ascii="Arial" w:hAnsi="Arial" w:cs="Arial"/>
        </w:rPr>
      </w:pPr>
    </w:p>
    <w:p w:rsidR="00990BE9" w:rsidP="00990BE9" w:rsidRDefault="00990BE9" w14:paraId="3FCC4A77" w14:textId="1CD963FC">
      <w:pPr>
        <w:tabs>
          <w:tab w:val="left" w:pos="3382"/>
        </w:tabs>
        <w:rPr>
          <w:rFonts w:ascii="Arial" w:hAnsi="Arial" w:cs="Arial"/>
        </w:rPr>
      </w:pPr>
      <w:r>
        <w:rPr>
          <w:rFonts w:ascii="Arial" w:hAnsi="Arial" w:cs="Arial"/>
          <w:b/>
          <w:bCs/>
        </w:rPr>
        <w:t xml:space="preserve">Claire Hanlon – James Place: </w:t>
      </w:r>
      <w:r>
        <w:rPr>
          <w:rFonts w:ascii="Arial" w:hAnsi="Arial" w:cs="Arial"/>
        </w:rPr>
        <w:t>Qualitative analysis and car data complete.</w:t>
      </w:r>
    </w:p>
    <w:p w:rsidR="00990BE9" w:rsidP="00990BE9" w:rsidRDefault="00990BE9" w14:paraId="5ADD74B1" w14:textId="7CD28257">
      <w:pPr>
        <w:tabs>
          <w:tab w:val="left" w:pos="3382"/>
        </w:tabs>
        <w:rPr>
          <w:rFonts w:ascii="Arial" w:hAnsi="Arial" w:cs="Arial"/>
        </w:rPr>
      </w:pPr>
    </w:p>
    <w:p w:rsidR="00990BE9" w:rsidP="00990BE9" w:rsidRDefault="00990BE9" w14:paraId="32DF2DDB" w14:textId="5F06F5BA">
      <w:pPr>
        <w:tabs>
          <w:tab w:val="left" w:pos="3382"/>
        </w:tabs>
        <w:rPr>
          <w:rFonts w:ascii="Arial" w:hAnsi="Arial" w:cs="Arial"/>
        </w:rPr>
      </w:pPr>
      <w:r>
        <w:rPr>
          <w:rFonts w:ascii="Arial" w:hAnsi="Arial" w:cs="Arial"/>
          <w:b/>
          <w:bCs/>
        </w:rPr>
        <w:t xml:space="preserve">Molly McCarthy – A&amp;E Suicidal Crisis: </w:t>
      </w:r>
      <w:r>
        <w:rPr>
          <w:rFonts w:ascii="Arial" w:hAnsi="Arial" w:cs="Arial"/>
        </w:rPr>
        <w:t>Systematic review submitted and started interviews with staff.</w:t>
      </w:r>
    </w:p>
    <w:p w:rsidR="00990BE9" w:rsidP="00990BE9" w:rsidRDefault="00990BE9" w14:paraId="290DBEE8" w14:textId="0F61980F">
      <w:pPr>
        <w:tabs>
          <w:tab w:val="left" w:pos="3382"/>
        </w:tabs>
        <w:rPr>
          <w:rFonts w:ascii="Arial" w:hAnsi="Arial" w:cs="Arial"/>
        </w:rPr>
      </w:pPr>
    </w:p>
    <w:p w:rsidRPr="00990BE9" w:rsidR="00990BE9" w:rsidP="00990BE9" w:rsidRDefault="00990BE9" w14:paraId="2E133FC2" w14:textId="53CF90BF">
      <w:pPr>
        <w:tabs>
          <w:tab w:val="left" w:pos="3382"/>
        </w:tabs>
        <w:rPr>
          <w:rFonts w:ascii="Arial" w:hAnsi="Arial" w:cs="Arial"/>
        </w:rPr>
      </w:pPr>
      <w:r>
        <w:rPr>
          <w:rFonts w:ascii="Arial" w:hAnsi="Arial" w:cs="Arial"/>
          <w:b/>
          <w:bCs/>
        </w:rPr>
        <w:t xml:space="preserve">Anna Hunt – A&amp;E CYP Suicidal Crisis: </w:t>
      </w:r>
      <w:r>
        <w:rPr>
          <w:rFonts w:ascii="Arial" w:hAnsi="Arial" w:cs="Arial"/>
        </w:rPr>
        <w:t>Working on ethics application and PROSPERO registration for systematic review.</w:t>
      </w:r>
    </w:p>
    <w:p w:rsidRPr="00990BE9" w:rsidR="00990BE9" w:rsidP="00990BE9" w:rsidRDefault="00990BE9" w14:paraId="3B2F1470" w14:textId="77777777">
      <w:pPr>
        <w:tabs>
          <w:tab w:val="left" w:pos="3382"/>
        </w:tabs>
        <w:rPr>
          <w:rFonts w:ascii="Arial" w:hAnsi="Arial" w:cs="Arial"/>
          <w:b/>
          <w:bCs/>
        </w:rPr>
      </w:pPr>
    </w:p>
    <w:p w:rsidR="005E7B26" w:rsidP="00990BE9" w:rsidRDefault="00990BE9" w14:paraId="53EEC0F4" w14:textId="350117D3">
      <w:pPr>
        <w:jc w:val="center"/>
        <w:rPr>
          <w:rFonts w:ascii="Arial" w:hAnsi="Arial" w:cs="Arial"/>
          <w:b/>
          <w:bCs/>
          <w:sz w:val="32"/>
          <w:szCs w:val="32"/>
          <w:u w:val="single"/>
        </w:rPr>
      </w:pPr>
      <w:r>
        <w:rPr>
          <w:rFonts w:ascii="Arial" w:hAnsi="Arial" w:cs="Arial"/>
          <w:b/>
          <w:bCs/>
          <w:sz w:val="32"/>
          <w:szCs w:val="32"/>
          <w:u w:val="single"/>
        </w:rPr>
        <w:t>New Research:</w:t>
      </w:r>
    </w:p>
    <w:p w:rsidR="00990BE9" w:rsidP="00990BE9" w:rsidRDefault="00990BE9" w14:paraId="05FBDCB6" w14:textId="2A4EEA8A">
      <w:pPr>
        <w:jc w:val="center"/>
        <w:rPr>
          <w:rFonts w:ascii="Arial" w:hAnsi="Arial" w:cs="Arial"/>
          <w:b/>
          <w:bCs/>
          <w:sz w:val="32"/>
          <w:szCs w:val="32"/>
          <w:u w:val="single"/>
        </w:rPr>
      </w:pPr>
    </w:p>
    <w:p w:rsidR="00990BE9" w:rsidP="00990BE9" w:rsidRDefault="00990BE9" w14:paraId="3088815B" w14:textId="63FD2F6C">
      <w:pPr>
        <w:rPr>
          <w:rFonts w:ascii="Arial" w:hAnsi="Arial" w:cs="Arial"/>
        </w:rPr>
      </w:pPr>
      <w:r>
        <w:rPr>
          <w:rFonts w:ascii="Arial" w:hAnsi="Arial" w:cs="Arial"/>
          <w:b/>
          <w:bCs/>
        </w:rPr>
        <w:t xml:space="preserve">Hana </w:t>
      </w:r>
      <w:proofErr w:type="spellStart"/>
      <w:r>
        <w:rPr>
          <w:rFonts w:ascii="Arial" w:hAnsi="Arial" w:cs="Arial"/>
          <w:b/>
          <w:bCs/>
        </w:rPr>
        <w:t>Roks</w:t>
      </w:r>
      <w:proofErr w:type="spellEnd"/>
      <w:r>
        <w:rPr>
          <w:rFonts w:ascii="Arial" w:hAnsi="Arial" w:cs="Arial"/>
          <w:b/>
          <w:bCs/>
        </w:rPr>
        <w:t xml:space="preserve"> PhD – </w:t>
      </w:r>
      <w:r>
        <w:rPr>
          <w:rFonts w:ascii="Arial" w:hAnsi="Arial" w:cs="Arial"/>
        </w:rPr>
        <w:t>Transformation Change</w:t>
      </w:r>
    </w:p>
    <w:p w:rsidR="00990BE9" w:rsidP="00990BE9" w:rsidRDefault="00990BE9" w14:paraId="031140F1" w14:textId="5F6731E8">
      <w:pPr>
        <w:rPr>
          <w:rFonts w:ascii="Arial" w:hAnsi="Arial" w:cs="Arial"/>
        </w:rPr>
      </w:pPr>
      <w:r>
        <w:rPr>
          <w:rFonts w:ascii="Arial" w:hAnsi="Arial" w:cs="Arial"/>
          <w:b/>
          <w:bCs/>
        </w:rPr>
        <w:t xml:space="preserve">Olivia Hendriks PhD – </w:t>
      </w:r>
      <w:r>
        <w:rPr>
          <w:rFonts w:ascii="Arial" w:hAnsi="Arial" w:cs="Arial"/>
        </w:rPr>
        <w:t>Suicide risk and perimenopause.</w:t>
      </w:r>
    </w:p>
    <w:p w:rsidR="00990BE9" w:rsidP="00990BE9" w:rsidRDefault="00990BE9" w14:paraId="541232D7" w14:textId="593556D8">
      <w:pPr>
        <w:rPr>
          <w:rFonts w:ascii="Arial" w:hAnsi="Arial" w:cs="Arial"/>
        </w:rPr>
      </w:pPr>
    </w:p>
    <w:p w:rsidR="00990BE9" w:rsidP="00990BE9" w:rsidRDefault="00990BE9" w14:paraId="6E517628" w14:textId="14F2705E">
      <w:pPr>
        <w:rPr>
          <w:rFonts w:ascii="Arial" w:hAnsi="Arial" w:cs="Arial"/>
        </w:rPr>
      </w:pPr>
      <w:r>
        <w:rPr>
          <w:rFonts w:ascii="Arial" w:hAnsi="Arial" w:cs="Arial"/>
          <w:b/>
          <w:bCs/>
        </w:rPr>
        <w:t xml:space="preserve">Transformation Change Project: </w:t>
      </w:r>
      <w:r>
        <w:rPr>
          <w:rFonts w:ascii="Arial" w:hAnsi="Arial" w:cs="Arial"/>
        </w:rPr>
        <w:t>Crisis care, acute care and community care.</w:t>
      </w:r>
    </w:p>
    <w:p w:rsidR="00990BE9" w:rsidP="00990BE9" w:rsidRDefault="00990BE9" w14:paraId="33CD8CE2" w14:textId="77777777">
      <w:pPr>
        <w:rPr>
          <w:rFonts w:ascii="Arial" w:hAnsi="Arial" w:cs="Arial"/>
        </w:rPr>
      </w:pPr>
    </w:p>
    <w:p w:rsidR="00990BE9" w:rsidP="00990BE9" w:rsidRDefault="00990BE9" w14:paraId="6A999EFC" w14:textId="1A78C620">
      <w:pPr>
        <w:rPr>
          <w:rFonts w:ascii="Arial" w:hAnsi="Arial" w:cs="Arial"/>
          <w:b/>
          <w:bCs/>
        </w:rPr>
      </w:pPr>
      <w:r>
        <w:rPr>
          <w:rFonts w:ascii="Arial" w:hAnsi="Arial" w:cs="Arial"/>
          <w:b/>
          <w:bCs/>
        </w:rPr>
        <w:t xml:space="preserve">An evaluation of the Royal National Institute of Blind People (RNIB) Book Share Scheme. </w:t>
      </w:r>
    </w:p>
    <w:p w:rsidR="009F2D1B" w:rsidP="00990BE9" w:rsidRDefault="009F2D1B" w14:paraId="26556C0E" w14:textId="361F11EE">
      <w:pPr>
        <w:rPr>
          <w:rFonts w:ascii="Arial" w:hAnsi="Arial" w:cs="Arial"/>
          <w:b/>
          <w:bCs/>
        </w:rPr>
      </w:pPr>
    </w:p>
    <w:p w:rsidR="009F2D1B" w:rsidP="00990BE9" w:rsidRDefault="009F2D1B" w14:paraId="60FF9DD1" w14:textId="49564A45">
      <w:pPr>
        <w:rPr>
          <w:rFonts w:ascii="Arial" w:hAnsi="Arial" w:cs="Arial"/>
          <w:b/>
          <w:bCs/>
        </w:rPr>
      </w:pPr>
    </w:p>
    <w:p w:rsidR="009F2D1B" w:rsidP="009F2D1B" w:rsidRDefault="009F2D1B" w14:paraId="3DB7A7F4" w14:textId="77777777">
      <w:pPr>
        <w:jc w:val="center"/>
        <w:rPr>
          <w:rFonts w:ascii="Arial" w:hAnsi="Arial" w:cs="Arial"/>
          <w:b/>
          <w:bCs/>
          <w:sz w:val="32"/>
          <w:szCs w:val="32"/>
          <w:u w:val="single"/>
        </w:rPr>
      </w:pPr>
    </w:p>
    <w:p w:rsidR="009F2D1B" w:rsidP="009F2D1B" w:rsidRDefault="009F2D1B" w14:paraId="0E6C0FC3" w14:textId="49B2FFAD">
      <w:pPr>
        <w:jc w:val="center"/>
        <w:rPr>
          <w:rFonts w:ascii="Arial" w:hAnsi="Arial" w:cs="Arial"/>
          <w:b/>
          <w:bCs/>
          <w:sz w:val="32"/>
          <w:szCs w:val="32"/>
          <w:u w:val="single"/>
        </w:rPr>
      </w:pPr>
      <w:r>
        <w:rPr>
          <w:rFonts w:ascii="Arial" w:hAnsi="Arial" w:cs="Arial"/>
          <w:b/>
          <w:bCs/>
          <w:sz w:val="32"/>
          <w:szCs w:val="32"/>
          <w:u w:val="single"/>
        </w:rPr>
        <w:lastRenderedPageBreak/>
        <w:t>6</w:t>
      </w:r>
      <w:r w:rsidRPr="009F2D1B">
        <w:rPr>
          <w:rFonts w:ascii="Arial" w:hAnsi="Arial" w:cs="Arial"/>
          <w:b/>
          <w:bCs/>
          <w:sz w:val="32"/>
          <w:szCs w:val="32"/>
          <w:u w:val="single"/>
          <w:vertAlign w:val="superscript"/>
        </w:rPr>
        <w:t>th</w:t>
      </w:r>
      <w:r>
        <w:rPr>
          <w:rFonts w:ascii="Arial" w:hAnsi="Arial" w:cs="Arial"/>
          <w:b/>
          <w:bCs/>
          <w:sz w:val="32"/>
          <w:szCs w:val="32"/>
          <w:u w:val="single"/>
        </w:rPr>
        <w:t xml:space="preserve"> Suicide and Self-Harm Early and Mid-Career Researchers Forum (EMCRF) – Glasgow 2022</w:t>
      </w:r>
    </w:p>
    <w:p w:rsidR="009F2D1B" w:rsidP="009F2D1B" w:rsidRDefault="009F2D1B" w14:paraId="730766FD" w14:textId="08F58139">
      <w:pPr>
        <w:jc w:val="center"/>
        <w:rPr>
          <w:rFonts w:ascii="Arial" w:hAnsi="Arial" w:cs="Arial"/>
          <w:b/>
          <w:bCs/>
          <w:sz w:val="32"/>
          <w:szCs w:val="32"/>
          <w:u w:val="single"/>
        </w:rPr>
      </w:pPr>
      <w:r>
        <w:rPr>
          <w:noProof/>
        </w:rPr>
        <w:drawing>
          <wp:anchor distT="0" distB="0" distL="114300" distR="114300" simplePos="0" relativeHeight="251660288" behindDoc="1" locked="0" layoutInCell="1" allowOverlap="1" wp14:anchorId="4F73AA4B" wp14:editId="2C7DCED3">
            <wp:simplePos x="0" y="0"/>
            <wp:positionH relativeFrom="column">
              <wp:posOffset>3634105</wp:posOffset>
            </wp:positionH>
            <wp:positionV relativeFrom="paragraph">
              <wp:posOffset>82550</wp:posOffset>
            </wp:positionV>
            <wp:extent cx="2552700" cy="3402330"/>
            <wp:effectExtent l="0" t="0" r="0" b="1270"/>
            <wp:wrapTight wrapText="bothSides">
              <wp:wrapPolygon edited="0">
                <wp:start x="0" y="0"/>
                <wp:lineTo x="0" y="21527"/>
                <wp:lineTo x="21493" y="21527"/>
                <wp:lineTo x="21493"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7">
                      <a:extLst>
                        <a:ext uri="{28A0092B-C50C-407E-A947-70E740481C1C}">
                          <a14:useLocalDpi xmlns:a14="http://schemas.microsoft.com/office/drawing/2010/main" val="0"/>
                        </a:ext>
                      </a:extLst>
                    </a:blip>
                    <a:srcRect t="1822"/>
                    <a:stretch/>
                  </pic:blipFill>
                  <pic:spPr bwMode="auto">
                    <a:xfrm>
                      <a:off x="0" y="0"/>
                      <a:ext cx="2552700" cy="3402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9F7" w:rsidP="009F2D1B" w:rsidRDefault="009F2D1B" w14:paraId="68169425" w14:textId="689FBE44">
      <w:r w:rsidRPr="009F2D1B">
        <w:t xml:space="preserve">We at the team were thrilled to be given the privilege of presenting both oral and poster presentations at the EMCRF in Glasgow. Many researchers and presenters came from around the world, with attendees and presenters from the UK, Netherlands, Lithuanian, Australia and Switzerland. The forum connected researchers of all levels to share research, experiences and network. Keynote speakers including Dr Katrina Wit, Professor David Gunnell, Dr </w:t>
      </w:r>
      <w:proofErr w:type="spellStart"/>
      <w:r w:rsidRPr="009F2D1B">
        <w:t>Mareike</w:t>
      </w:r>
      <w:proofErr w:type="spellEnd"/>
      <w:r w:rsidRPr="009F2D1B">
        <w:t xml:space="preserve"> Ernst, Dave Sandford and Dr Katerina </w:t>
      </w:r>
      <w:proofErr w:type="spellStart"/>
      <w:r w:rsidRPr="009F2D1B">
        <w:t>Kavalidou</w:t>
      </w:r>
      <w:proofErr w:type="spellEnd"/>
      <w:r w:rsidRPr="009F2D1B">
        <w:t>, shared their personal journey’s into research and promoted resilience, self-care and many other skills needed for a researcher's career journey. The forum displayed a range of methodologies such as network analysis and diary sampling to explore suicide and to bring together many pieces of the puzzle to aid in preventing suicide and self-harm (</w:t>
      </w:r>
      <w:r w:rsidRPr="009F2D1B">
        <w:rPr>
          <w:b/>
          <w:bCs/>
        </w:rPr>
        <w:t>Peter Blaney</w:t>
      </w:r>
      <w:r w:rsidRPr="009F2D1B">
        <w:t>).</w:t>
      </w:r>
    </w:p>
    <w:p w:rsidR="005519F7" w:rsidP="009F2D1B" w:rsidRDefault="005519F7" w14:paraId="53533601" w14:textId="7F151E0E">
      <w:r>
        <w:rPr>
          <w:b/>
          <w:bCs/>
          <w:noProof/>
        </w:rPr>
        <w:drawing>
          <wp:anchor distT="0" distB="0" distL="114300" distR="114300" simplePos="0" relativeHeight="251665408" behindDoc="0" locked="0" layoutInCell="1" allowOverlap="1" wp14:anchorId="240FFCD5" wp14:editId="34623F35">
            <wp:simplePos x="0" y="0"/>
            <wp:positionH relativeFrom="column">
              <wp:posOffset>0</wp:posOffset>
            </wp:positionH>
            <wp:positionV relativeFrom="paragraph">
              <wp:posOffset>219075</wp:posOffset>
            </wp:positionV>
            <wp:extent cx="1970405" cy="5619750"/>
            <wp:effectExtent l="0" t="0" r="0" b="635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970405" cy="5619750"/>
                    </a:xfrm>
                    <a:prstGeom prst="rect">
                      <a:avLst/>
                    </a:prstGeom>
                  </pic:spPr>
                </pic:pic>
              </a:graphicData>
            </a:graphic>
          </wp:anchor>
        </w:drawing>
      </w:r>
    </w:p>
    <w:p w:rsidR="005519F7" w:rsidP="005519F7" w:rsidRDefault="005519F7" w14:paraId="6D2735A9" w14:textId="77777777">
      <w:pPr>
        <w:rPr>
          <w:rFonts w:ascii="Arial" w:hAnsi="Arial" w:cs="Arial"/>
          <w:b/>
          <w:bCs/>
        </w:rPr>
      </w:pPr>
    </w:p>
    <w:p w:rsidRPr="009F2D1B" w:rsidR="005519F7" w:rsidP="005519F7" w:rsidRDefault="005519F7" w14:paraId="0E5640FE" w14:textId="682EF984">
      <w:pPr>
        <w:rPr>
          <w:rFonts w:ascii="Arial" w:hAnsi="Arial" w:cs="Arial"/>
          <w:b/>
          <w:bCs/>
        </w:rPr>
      </w:pPr>
      <w:r w:rsidRPr="009F2D1B">
        <w:rPr>
          <w:rFonts w:ascii="Arial" w:hAnsi="Arial" w:cs="Arial"/>
          <w:b/>
          <w:bCs/>
        </w:rPr>
        <w:t>Laura Abbate</w:t>
      </w:r>
    </w:p>
    <w:p w:rsidRPr="009F2D1B" w:rsidR="005519F7" w:rsidP="005519F7" w:rsidRDefault="005519F7" w14:paraId="1E0816EF" w14:textId="2328FF32">
      <w:pPr>
        <w:rPr>
          <w:rFonts w:ascii="Arial" w:hAnsi="Arial" w:cs="Arial"/>
          <w:i/>
          <w:iCs/>
        </w:rPr>
      </w:pPr>
      <w:r w:rsidRPr="009F2D1B">
        <w:rPr>
          <w:rFonts w:ascii="Arial" w:hAnsi="Arial" w:cs="Arial"/>
          <w:i/>
          <w:iCs/>
        </w:rPr>
        <w:t>Winner of Poster Competition</w:t>
      </w:r>
    </w:p>
    <w:p w:rsidRPr="009F2D1B" w:rsidR="005519F7" w:rsidP="005519F7" w:rsidRDefault="005519F7" w14:paraId="37648D51" w14:textId="54162E47">
      <w:pPr>
        <w:rPr>
          <w:rFonts w:ascii="Arial" w:hAnsi="Arial" w:cs="Arial"/>
        </w:rPr>
      </w:pPr>
      <w:r w:rsidRPr="009F2D1B">
        <w:rPr>
          <w:rFonts w:ascii="Arial" w:hAnsi="Arial" w:cs="Arial"/>
        </w:rPr>
        <w:t>‘Evaluating Suicide Postvention Services in England’.</w:t>
      </w:r>
    </w:p>
    <w:p w:rsidR="005519F7" w:rsidP="009F2D1B" w:rsidRDefault="005519F7" w14:paraId="336F70CC" w14:textId="77777777"/>
    <w:p w:rsidR="005519F7" w:rsidP="009F2D1B" w:rsidRDefault="005519F7" w14:paraId="24B48331" w14:textId="77777777"/>
    <w:p w:rsidR="005519F7" w:rsidP="009F2D1B" w:rsidRDefault="005519F7" w14:paraId="41926B83" w14:textId="77777777"/>
    <w:p w:rsidR="005519F7" w:rsidP="009F2D1B" w:rsidRDefault="005519F7" w14:paraId="32D8F75B" w14:textId="77777777"/>
    <w:p w:rsidR="005519F7" w:rsidP="009F2D1B" w:rsidRDefault="005519F7" w14:paraId="4691FCBA" w14:textId="77777777"/>
    <w:p w:rsidR="005519F7" w:rsidP="009F2D1B" w:rsidRDefault="005519F7" w14:paraId="36A42EDB" w14:textId="77777777"/>
    <w:p w:rsidR="005519F7" w:rsidP="009F2D1B" w:rsidRDefault="005519F7" w14:paraId="2CF9C582" w14:textId="77777777"/>
    <w:p w:rsidR="005519F7" w:rsidP="009F2D1B" w:rsidRDefault="005519F7" w14:paraId="740FEACF" w14:textId="77777777"/>
    <w:p w:rsidR="005519F7" w:rsidP="009F2D1B" w:rsidRDefault="005519F7" w14:paraId="79D683A0" w14:textId="77777777"/>
    <w:p w:rsidRPr="009F2D1B" w:rsidR="005519F7" w:rsidP="005519F7" w:rsidRDefault="005519F7" w14:paraId="35849466" w14:textId="77777777">
      <w:pPr>
        <w:rPr>
          <w:rFonts w:ascii="Arial" w:hAnsi="Arial" w:cs="Arial"/>
        </w:rPr>
      </w:pPr>
    </w:p>
    <w:p w:rsidRPr="009F2D1B" w:rsidR="005519F7" w:rsidP="005519F7" w:rsidRDefault="005519F7" w14:paraId="3A3DEFE3" w14:textId="77777777">
      <w:pPr>
        <w:rPr>
          <w:rFonts w:ascii="Arial" w:hAnsi="Arial" w:cs="Arial"/>
          <w:b/>
          <w:bCs/>
        </w:rPr>
      </w:pPr>
      <w:r w:rsidRPr="009F2D1B">
        <w:rPr>
          <w:rFonts w:ascii="Arial" w:hAnsi="Arial" w:cs="Arial"/>
          <w:b/>
          <w:bCs/>
        </w:rPr>
        <w:t>Claire Hanlon</w:t>
      </w:r>
    </w:p>
    <w:p w:rsidRPr="009F2D1B" w:rsidR="005519F7" w:rsidP="005519F7" w:rsidRDefault="005519F7" w14:paraId="7528A157" w14:textId="77777777">
      <w:pPr>
        <w:rPr>
          <w:rFonts w:ascii="Arial" w:hAnsi="Arial" w:cs="Arial"/>
        </w:rPr>
      </w:pPr>
      <w:r w:rsidRPr="009F2D1B">
        <w:rPr>
          <w:rFonts w:ascii="Arial" w:hAnsi="Arial" w:cs="Arial"/>
        </w:rPr>
        <w:t>‘Acceptability and Fidelity of the James Place Model’.</w:t>
      </w:r>
    </w:p>
    <w:p w:rsidR="005519F7" w:rsidP="009F2D1B" w:rsidRDefault="005519F7" w14:paraId="3116A9AC" w14:textId="77777777"/>
    <w:p w:rsidR="005519F7" w:rsidP="009F2D1B" w:rsidRDefault="005519F7" w14:paraId="10C18F35" w14:textId="77777777"/>
    <w:p w:rsidR="005519F7" w:rsidP="009F2D1B" w:rsidRDefault="005519F7" w14:paraId="416FF3E6" w14:textId="1951EDA8"/>
    <w:p w:rsidR="005519F7" w:rsidP="009F2D1B" w:rsidRDefault="005519F7" w14:paraId="771708F0" w14:textId="77777777"/>
    <w:p w:rsidR="005519F7" w:rsidP="009F2D1B" w:rsidRDefault="005519F7" w14:paraId="55FB2839" w14:textId="77777777"/>
    <w:p w:rsidR="005519F7" w:rsidP="009F2D1B" w:rsidRDefault="005519F7" w14:paraId="68A9E3CD" w14:textId="77777777"/>
    <w:p w:rsidR="005519F7" w:rsidP="009F2D1B" w:rsidRDefault="005519F7" w14:paraId="6B5633EB" w14:textId="77777777"/>
    <w:p w:rsidRPr="009F2D1B" w:rsidR="005519F7" w:rsidP="005519F7" w:rsidRDefault="005519F7" w14:paraId="6512ADCA" w14:textId="77777777">
      <w:pPr>
        <w:rPr>
          <w:rFonts w:ascii="Arial" w:hAnsi="Arial" w:cs="Arial"/>
          <w:b/>
          <w:bCs/>
        </w:rPr>
      </w:pPr>
      <w:r w:rsidRPr="009F2D1B">
        <w:rPr>
          <w:rFonts w:ascii="Arial" w:hAnsi="Arial" w:cs="Arial"/>
          <w:b/>
          <w:bCs/>
        </w:rPr>
        <w:t>Peter Blaney</w:t>
      </w:r>
    </w:p>
    <w:p w:rsidRPr="009F2D1B" w:rsidR="005519F7" w:rsidP="005519F7" w:rsidRDefault="005519F7" w14:paraId="18A1FC1F" w14:textId="77777777">
      <w:pPr>
        <w:rPr>
          <w:rFonts w:ascii="Arial" w:hAnsi="Arial" w:cs="Arial"/>
        </w:rPr>
      </w:pPr>
      <w:r w:rsidRPr="009F2D1B">
        <w:rPr>
          <w:rFonts w:ascii="Arial" w:hAnsi="Arial" w:cs="Arial"/>
        </w:rPr>
        <w:t>‘Were carers for those at risk of suicide and self-harm left behind by the COVID-19 UK restrictions?’.</w:t>
      </w:r>
    </w:p>
    <w:p w:rsidR="005519F7" w:rsidP="009F2D1B" w:rsidRDefault="005519F7" w14:paraId="057EFA59" w14:textId="0BB342D4">
      <w:r>
        <w:br w:type="textWrapping" w:clear="all"/>
      </w:r>
    </w:p>
    <w:p w:rsidR="005519F7" w:rsidP="009F2D1B" w:rsidRDefault="005519F7" w14:paraId="77176B5F" w14:textId="587F09BB"/>
    <w:p w:rsidR="005519F7" w:rsidP="009F2D1B" w:rsidRDefault="005519F7" w14:paraId="1CA52C45" w14:textId="07A004AC"/>
    <w:p w:rsidR="005519F7" w:rsidP="009F2D1B" w:rsidRDefault="005519F7" w14:paraId="20DFF767" w14:textId="4B22F7BE"/>
    <w:p w:rsidR="005519F7" w:rsidP="009F2D1B" w:rsidRDefault="005519F7" w14:paraId="17871F40" w14:textId="35C68AF4"/>
    <w:p w:rsidR="005519F7" w:rsidP="009F2D1B" w:rsidRDefault="005519F7" w14:paraId="100DB8BC" w14:textId="77777777"/>
    <w:p w:rsidR="005519F7" w:rsidRDefault="005519F7" w14:paraId="3FA23102" w14:textId="77777777">
      <w:r>
        <w:rPr>
          <w:b/>
          <w:bCs/>
          <w:noProof/>
        </w:rPr>
        <w:drawing>
          <wp:inline distT="0" distB="0" distL="0" distR="0" wp14:anchorId="77D692F0" wp14:editId="08A3AFE8">
            <wp:extent cx="2982955" cy="1851950"/>
            <wp:effectExtent l="0" t="0" r="1905" b="254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996787" cy="1860537"/>
                    </a:xfrm>
                    <a:prstGeom prst="rect">
                      <a:avLst/>
                    </a:prstGeom>
                  </pic:spPr>
                </pic:pic>
              </a:graphicData>
            </a:graphic>
          </wp:inline>
        </w:drawing>
      </w:r>
    </w:p>
    <w:p w:rsidRPr="009F2D1B" w:rsidR="005519F7" w:rsidP="005519F7" w:rsidRDefault="005519F7" w14:paraId="4FEEF5F3" w14:textId="77777777">
      <w:pPr>
        <w:rPr>
          <w:rFonts w:ascii="Arial" w:hAnsi="Arial" w:cs="Arial"/>
          <w:b/>
          <w:bCs/>
        </w:rPr>
      </w:pPr>
      <w:r w:rsidRPr="009F2D1B">
        <w:rPr>
          <w:rFonts w:ascii="Arial" w:hAnsi="Arial" w:cs="Arial"/>
          <w:b/>
          <w:bCs/>
        </w:rPr>
        <w:t>Dr Emma Ashworth</w:t>
      </w:r>
    </w:p>
    <w:p w:rsidRPr="009F2D1B" w:rsidR="005519F7" w:rsidP="005519F7" w:rsidRDefault="005519F7" w14:paraId="1D5E4827" w14:textId="77777777">
      <w:pPr>
        <w:rPr>
          <w:rFonts w:ascii="Arial" w:hAnsi="Arial" w:cs="Arial"/>
        </w:rPr>
      </w:pPr>
      <w:r w:rsidRPr="009F2D1B">
        <w:rPr>
          <w:rFonts w:ascii="Arial" w:hAnsi="Arial" w:cs="Arial"/>
        </w:rPr>
        <w:t xml:space="preserve">‘CYP presenting to a paediatric emergency department in England in suicidal crisis’. </w:t>
      </w:r>
    </w:p>
    <w:p w:rsidR="005519F7" w:rsidRDefault="005519F7" w14:paraId="079BA508" w14:textId="77777777"/>
    <w:p w:rsidR="005519F7" w:rsidRDefault="005519F7" w14:paraId="1C907F38" w14:textId="77777777">
      <w:r>
        <w:rPr>
          <w:b/>
          <w:bCs/>
          <w:noProof/>
        </w:rPr>
        <w:drawing>
          <wp:inline distT="0" distB="0" distL="0" distR="0" wp14:anchorId="5A7179C8" wp14:editId="381FAC98">
            <wp:extent cx="3035300" cy="18288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035300" cy="1828800"/>
                    </a:xfrm>
                    <a:prstGeom prst="rect">
                      <a:avLst/>
                    </a:prstGeom>
                  </pic:spPr>
                </pic:pic>
              </a:graphicData>
            </a:graphic>
          </wp:inline>
        </w:drawing>
      </w:r>
    </w:p>
    <w:p w:rsidR="005519F7" w:rsidP="005519F7" w:rsidRDefault="005519F7" w14:paraId="43744254" w14:textId="77777777">
      <w:pPr>
        <w:jc w:val="center"/>
        <w:rPr>
          <w:rFonts w:ascii="Arial" w:hAnsi="Arial" w:cs="Arial"/>
          <w:b/>
          <w:bCs/>
        </w:rPr>
      </w:pPr>
    </w:p>
    <w:p w:rsidRPr="009F2D1B" w:rsidR="005519F7" w:rsidP="005519F7" w:rsidRDefault="005519F7" w14:paraId="6E6D52B8" w14:textId="1470B8F5">
      <w:pPr>
        <w:rPr>
          <w:rFonts w:ascii="Arial" w:hAnsi="Arial" w:cs="Arial"/>
          <w:b/>
          <w:bCs/>
        </w:rPr>
      </w:pPr>
      <w:r w:rsidRPr="009F2D1B">
        <w:rPr>
          <w:rFonts w:ascii="Arial" w:hAnsi="Arial" w:cs="Arial"/>
          <w:b/>
          <w:bCs/>
        </w:rPr>
        <w:t>Molly McCarthy</w:t>
      </w:r>
    </w:p>
    <w:p w:rsidRPr="009F2D1B" w:rsidR="005519F7" w:rsidP="005519F7" w:rsidRDefault="005519F7" w14:paraId="730B52B4" w14:textId="77777777">
      <w:pPr>
        <w:rPr>
          <w:rFonts w:ascii="Arial" w:hAnsi="Arial" w:cs="Arial"/>
        </w:rPr>
      </w:pPr>
      <w:r w:rsidRPr="009F2D1B">
        <w:rPr>
          <w:rFonts w:ascii="Arial" w:hAnsi="Arial" w:cs="Arial"/>
        </w:rPr>
        <w:t xml:space="preserve">‘Improve coding practices for patients in suicidal crisis’. </w:t>
      </w:r>
    </w:p>
    <w:p w:rsidR="005519F7" w:rsidP="005519F7" w:rsidRDefault="005519F7" w14:paraId="128A60D9" w14:textId="77777777">
      <w:pPr>
        <w:rPr>
          <w:b/>
          <w:bCs/>
        </w:rPr>
      </w:pPr>
    </w:p>
    <w:p w:rsidR="005519F7" w:rsidP="005519F7" w:rsidRDefault="005519F7" w14:paraId="09D10F90" w14:textId="77777777">
      <w:pPr>
        <w:rPr>
          <w:b/>
          <w:bCs/>
        </w:rPr>
      </w:pPr>
    </w:p>
    <w:p w:rsidRPr="005519F7" w:rsidR="00A334C1" w:rsidP="005519F7" w:rsidRDefault="00A334C1" w14:paraId="5D479C39" w14:textId="61B2220C">
      <w:pPr>
        <w:jc w:val="center"/>
      </w:pPr>
      <w:r>
        <w:rPr>
          <w:rFonts w:ascii="Arial" w:hAnsi="Arial" w:cs="Arial"/>
          <w:b/>
          <w:bCs/>
          <w:sz w:val="32"/>
          <w:szCs w:val="32"/>
          <w:u w:val="single"/>
        </w:rPr>
        <w:t>Conference Presentations</w:t>
      </w:r>
    </w:p>
    <w:p w:rsidR="00A334C1" w:rsidP="009F2D1B" w:rsidRDefault="00A334C1" w14:paraId="2CB15B97" w14:textId="2B136C53">
      <w:pPr>
        <w:jc w:val="center"/>
        <w:rPr>
          <w:rFonts w:ascii="Arial" w:hAnsi="Arial" w:cs="Arial"/>
          <w:b/>
          <w:bCs/>
          <w:sz w:val="32"/>
          <w:szCs w:val="32"/>
          <w:u w:val="single"/>
        </w:rPr>
      </w:pPr>
    </w:p>
    <w:p w:rsidR="00A334C1" w:rsidP="00A334C1" w:rsidRDefault="00A334C1" w14:paraId="06D37961" w14:textId="77777777">
      <w:pPr>
        <w:pStyle w:val="ListParagraph"/>
        <w:numPr>
          <w:ilvl w:val="0"/>
          <w:numId w:val="2"/>
        </w:numPr>
        <w:rPr>
          <w:rFonts w:ascii="Arial" w:hAnsi="Arial" w:cs="Arial"/>
        </w:rPr>
      </w:pPr>
      <w:r w:rsidRPr="00A334C1">
        <w:rPr>
          <w:rFonts w:ascii="Arial" w:hAnsi="Arial" w:cs="Arial"/>
        </w:rPr>
        <w:t xml:space="preserve">Laura Abbate Three Minute Thesis and Dr Pooja Saini presented on Research Impact at the LJMU PGR Conference (May 2022). </w:t>
      </w:r>
    </w:p>
    <w:p w:rsidR="00A334C1" w:rsidP="00A334C1" w:rsidRDefault="00A334C1" w14:paraId="4031E3B9" w14:textId="77777777">
      <w:pPr>
        <w:pStyle w:val="ListParagraph"/>
        <w:numPr>
          <w:ilvl w:val="0"/>
          <w:numId w:val="2"/>
        </w:numPr>
        <w:rPr>
          <w:rFonts w:ascii="Arial" w:hAnsi="Arial" w:cs="Arial"/>
        </w:rPr>
      </w:pPr>
      <w:r w:rsidRPr="00A334C1">
        <w:rPr>
          <w:rFonts w:ascii="Arial" w:hAnsi="Arial" w:cs="Arial"/>
        </w:rPr>
        <w:t xml:space="preserve">Dr Pooja Saini, Anna Hunt and Dr Jen Chopra presented at </w:t>
      </w:r>
      <w:proofErr w:type="spellStart"/>
      <w:r w:rsidRPr="00A334C1">
        <w:rPr>
          <w:rFonts w:ascii="Arial" w:hAnsi="Arial" w:cs="Arial"/>
        </w:rPr>
        <w:t>SSHaRE</w:t>
      </w:r>
      <w:proofErr w:type="spellEnd"/>
      <w:r w:rsidRPr="00A334C1">
        <w:rPr>
          <w:rFonts w:ascii="Arial" w:hAnsi="Arial" w:cs="Arial"/>
        </w:rPr>
        <w:t xml:space="preserve"> </w:t>
      </w:r>
      <w:proofErr w:type="spellStart"/>
      <w:r w:rsidRPr="00A334C1">
        <w:rPr>
          <w:rFonts w:ascii="Arial" w:hAnsi="Arial" w:cs="Arial"/>
        </w:rPr>
        <w:t>NoW</w:t>
      </w:r>
      <w:proofErr w:type="spellEnd"/>
      <w:r w:rsidRPr="00A334C1">
        <w:rPr>
          <w:rFonts w:ascii="Arial" w:hAnsi="Arial" w:cs="Arial"/>
        </w:rPr>
        <w:t xml:space="preserve"> Conference (June 2022). </w:t>
      </w:r>
    </w:p>
    <w:p w:rsidR="00A334C1" w:rsidP="00A334C1" w:rsidRDefault="00A334C1" w14:paraId="19AAA5A7" w14:textId="77777777">
      <w:pPr>
        <w:pStyle w:val="ListParagraph"/>
        <w:numPr>
          <w:ilvl w:val="0"/>
          <w:numId w:val="2"/>
        </w:numPr>
        <w:rPr>
          <w:rFonts w:ascii="Arial" w:hAnsi="Arial" w:cs="Arial"/>
        </w:rPr>
      </w:pPr>
      <w:r w:rsidRPr="00A334C1">
        <w:rPr>
          <w:rFonts w:ascii="Arial" w:hAnsi="Arial" w:cs="Arial"/>
        </w:rPr>
        <w:t xml:space="preserve">PhD students Claire Hanlon and Molly McCarthy presented 'Why PGRs need to think about impact' at the LJMU Students at the Heart Conference (June 2022). </w:t>
      </w:r>
    </w:p>
    <w:p w:rsidR="00A334C1" w:rsidP="00A334C1" w:rsidRDefault="00A334C1" w14:paraId="4F9CB733" w14:textId="77777777">
      <w:pPr>
        <w:pStyle w:val="ListParagraph"/>
        <w:numPr>
          <w:ilvl w:val="0"/>
          <w:numId w:val="2"/>
        </w:numPr>
        <w:rPr>
          <w:rFonts w:ascii="Arial" w:hAnsi="Arial" w:cs="Arial"/>
        </w:rPr>
      </w:pPr>
      <w:r w:rsidRPr="00A334C1">
        <w:rPr>
          <w:rFonts w:ascii="Arial" w:hAnsi="Arial" w:cs="Arial"/>
        </w:rPr>
        <w:t xml:space="preserve">Dr Pooja Saini and Dr Dave Moore presented at the Royal College of Psychiatry  Conference in Edinburgh (June 2022). </w:t>
      </w:r>
    </w:p>
    <w:p w:rsidRPr="00A334C1" w:rsidR="00A334C1" w:rsidP="00A334C1" w:rsidRDefault="00A334C1" w14:paraId="232F7609" w14:textId="42A1ADFE">
      <w:pPr>
        <w:pStyle w:val="ListParagraph"/>
        <w:numPr>
          <w:ilvl w:val="0"/>
          <w:numId w:val="2"/>
        </w:numPr>
        <w:rPr>
          <w:rFonts w:ascii="Arial" w:hAnsi="Arial" w:cs="Arial"/>
        </w:rPr>
      </w:pPr>
      <w:r w:rsidRPr="00A334C1">
        <w:rPr>
          <w:rFonts w:ascii="Arial" w:hAnsi="Arial" w:cs="Arial"/>
        </w:rPr>
        <w:t>Anna Hunt presenting at the Society of Academic Primary Care conference on COPESS  (Community Outpatient Psychotherapy Engagement Service for Self-Harm (6th July).</w:t>
      </w:r>
    </w:p>
    <w:p w:rsidR="005519F7" w:rsidRDefault="005519F7" w14:paraId="212710E1" w14:textId="3823846D">
      <w:pPr>
        <w:rPr>
          <w:rFonts w:ascii="Arial" w:hAnsi="Arial" w:cs="Arial"/>
        </w:rPr>
      </w:pPr>
      <w:r>
        <w:rPr>
          <w:rFonts w:ascii="Arial" w:hAnsi="Arial" w:cs="Arial"/>
        </w:rPr>
        <w:br w:type="page"/>
      </w:r>
    </w:p>
    <w:p w:rsidRPr="00A334C1" w:rsidR="00A334C1" w:rsidP="009F2D1B" w:rsidRDefault="00A334C1" w14:paraId="459C1A5F" w14:textId="77777777">
      <w:pPr>
        <w:jc w:val="center"/>
        <w:rPr>
          <w:rFonts w:ascii="Arial" w:hAnsi="Arial" w:cs="Arial"/>
        </w:rPr>
      </w:pPr>
    </w:p>
    <w:p w:rsidR="00A334C1" w:rsidP="00A334C1" w:rsidRDefault="00A334C1" w14:paraId="054336DB" w14:textId="77777777">
      <w:pPr>
        <w:rPr>
          <w:rFonts w:ascii="Arial" w:hAnsi="Arial" w:cs="Arial"/>
          <w:b/>
          <w:bCs/>
          <w:sz w:val="32"/>
          <w:szCs w:val="32"/>
          <w:u w:val="single"/>
        </w:rPr>
      </w:pPr>
    </w:p>
    <w:p w:rsidR="009F2D1B" w:rsidP="009F2D1B" w:rsidRDefault="009F2D1B" w14:paraId="10F6EC3A" w14:textId="10AC8103">
      <w:pPr>
        <w:jc w:val="center"/>
        <w:rPr>
          <w:rFonts w:ascii="Arial" w:hAnsi="Arial" w:cs="Arial"/>
          <w:b/>
          <w:bCs/>
          <w:sz w:val="32"/>
          <w:szCs w:val="32"/>
          <w:u w:val="single"/>
        </w:rPr>
      </w:pPr>
      <w:r>
        <w:rPr>
          <w:rFonts w:ascii="Arial" w:hAnsi="Arial" w:cs="Arial"/>
          <w:b/>
          <w:bCs/>
          <w:sz w:val="32"/>
          <w:szCs w:val="32"/>
          <w:u w:val="single"/>
        </w:rPr>
        <w:t>Ask, Listen, Act</w:t>
      </w:r>
    </w:p>
    <w:p w:rsidR="005519F7" w:rsidP="009F2D1B" w:rsidRDefault="005519F7" w14:paraId="44DE030B" w14:textId="77777777">
      <w:pPr>
        <w:jc w:val="center"/>
        <w:rPr>
          <w:rFonts w:ascii="Arial" w:hAnsi="Arial" w:cs="Arial"/>
          <w:b/>
          <w:bCs/>
          <w:sz w:val="32"/>
          <w:szCs w:val="32"/>
          <w:u w:val="single"/>
        </w:rPr>
      </w:pPr>
    </w:p>
    <w:p w:rsidR="009F2D1B" w:rsidP="009F2D1B" w:rsidRDefault="00A334C1" w14:paraId="50141574" w14:textId="15558DDB">
      <w:pPr>
        <w:jc w:val="center"/>
        <w:rPr>
          <w:rFonts w:ascii="Arial" w:hAnsi="Arial" w:cs="Arial"/>
          <w:b/>
          <w:bCs/>
          <w:sz w:val="32"/>
          <w:szCs w:val="32"/>
          <w:u w:val="single"/>
        </w:rPr>
      </w:pPr>
      <w:r>
        <w:rPr>
          <w:rFonts w:ascii="Arial" w:hAnsi="Arial" w:cs="Arial"/>
          <w:noProof/>
        </w:rPr>
        <w:drawing>
          <wp:inline distT="0" distB="0" distL="0" distR="0" wp14:anchorId="0A30E0DE" wp14:editId="322D22FA">
            <wp:extent cx="3392170" cy="4796790"/>
            <wp:effectExtent l="0" t="0" r="0" b="381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392170" cy="4796790"/>
                    </a:xfrm>
                    <a:prstGeom prst="rect">
                      <a:avLst/>
                    </a:prstGeom>
                  </pic:spPr>
                </pic:pic>
              </a:graphicData>
            </a:graphic>
          </wp:inline>
        </w:drawing>
      </w:r>
    </w:p>
    <w:p w:rsidR="00A334C1" w:rsidP="009F2D1B" w:rsidRDefault="00A334C1" w14:paraId="0A7A031F" w14:textId="77777777">
      <w:pPr>
        <w:rPr>
          <w:rFonts w:ascii="Arial" w:hAnsi="Arial" w:cs="Arial"/>
        </w:rPr>
      </w:pPr>
    </w:p>
    <w:p w:rsidR="00A334C1" w:rsidP="009F2D1B" w:rsidRDefault="009F2D1B" w14:paraId="22BEB674" w14:textId="41919E7D">
      <w:pPr>
        <w:rPr>
          <w:rFonts w:ascii="Arial" w:hAnsi="Arial" w:cs="Arial"/>
        </w:rPr>
      </w:pPr>
      <w:r w:rsidRPr="009F2D1B">
        <w:rPr>
          <w:rFonts w:ascii="Arial" w:hAnsi="Arial" w:cs="Arial"/>
        </w:rPr>
        <w:t xml:space="preserve">Following such a fantastic response to the study and the development of tightly focused priorities for policy and practice for children and young people with SEND linked to the COVID-19 pandemic, the team wanted to ensure that the participants' voices were heard and change enacted. The team sent bespoke evidence briefings to MP’s, and several MP’s expressed an interest in meeting the team to discuss the research findings and key asks. So far, the team have met with Rt Hon Dr Liam Fox MP, Margaret Greenwood MP, and Sally-Ann Hart MP (vice-chair of the SEND All-Party Parliamentary Group). The team asked the MP’s what they could do for us, and are currently following up on the MP’s suggestions, such as creating a more in-depth education evidence briefing for the minister of children and families. </w:t>
      </w:r>
    </w:p>
    <w:p w:rsidR="00A334C1" w:rsidP="009F2D1B" w:rsidRDefault="00A334C1" w14:paraId="09229CC8" w14:textId="784FCE75">
      <w:pPr>
        <w:rPr>
          <w:rFonts w:ascii="Arial" w:hAnsi="Arial" w:cs="Arial"/>
        </w:rPr>
      </w:pPr>
    </w:p>
    <w:p w:rsidR="00A334C1" w:rsidP="009F2D1B" w:rsidRDefault="00A334C1" w14:paraId="01827C1F" w14:textId="05E05D66">
      <w:pPr>
        <w:rPr>
          <w:rFonts w:ascii="Arial" w:hAnsi="Arial" w:cs="Arial"/>
        </w:rPr>
      </w:pPr>
    </w:p>
    <w:p w:rsidR="00A334C1" w:rsidP="009F2D1B" w:rsidRDefault="00A334C1" w14:paraId="0B6BC503" w14:textId="77777777">
      <w:pPr>
        <w:rPr>
          <w:rFonts w:ascii="Arial" w:hAnsi="Arial" w:cs="Arial"/>
        </w:rPr>
      </w:pPr>
    </w:p>
    <w:p w:rsidRPr="009F2D1B" w:rsidR="009F2D1B" w:rsidP="009F2D1B" w:rsidRDefault="009F2D1B" w14:paraId="2A7DD205" w14:textId="096A4860">
      <w:pPr>
        <w:rPr>
          <w:rFonts w:ascii="Arial" w:hAnsi="Arial" w:cs="Arial"/>
        </w:rPr>
      </w:pPr>
      <w:r w:rsidRPr="009F2D1B">
        <w:rPr>
          <w:rFonts w:ascii="Arial" w:hAnsi="Arial" w:cs="Arial"/>
        </w:rPr>
        <w:t xml:space="preserve">For more information and the study findings please visit our website:   </w:t>
      </w:r>
      <w:hyperlink w:history="1" r:id="rId12">
        <w:r w:rsidRPr="009F2D1B">
          <w:rPr>
            <w:rStyle w:val="Hyperlink"/>
            <w:rFonts w:ascii="Arial" w:hAnsi="Arial" w:cs="Arial"/>
          </w:rPr>
          <w:t>https://www.ljmu.ac.uk/research/centres-and-institutes/research-centre-in-brain-and-behaviour/expertise/forensic-and-social-research/suicide-and-self-harm-research/looking-back-to-move-forward</w:t>
        </w:r>
      </w:hyperlink>
    </w:p>
    <w:p w:rsidR="009F2D1B" w:rsidRDefault="009F2D1B" w14:paraId="5869CEF8" w14:textId="77777777">
      <w:pPr>
        <w:rPr>
          <w:b/>
          <w:bCs/>
        </w:rPr>
      </w:pPr>
      <w:r>
        <w:rPr>
          <w:b/>
          <w:bCs/>
        </w:rPr>
        <w:br w:type="page"/>
      </w:r>
    </w:p>
    <w:p w:rsidR="000A33F7" w:rsidP="009F2D1B" w:rsidRDefault="000A33F7" w14:paraId="1170355B" w14:textId="77777777">
      <w:pPr>
        <w:jc w:val="center"/>
        <w:rPr>
          <w:rFonts w:ascii="Arial" w:hAnsi="Arial" w:cs="Arial"/>
          <w:b/>
          <w:bCs/>
          <w:sz w:val="32"/>
          <w:szCs w:val="32"/>
          <w:u w:val="single"/>
        </w:rPr>
      </w:pPr>
    </w:p>
    <w:p w:rsidR="000A33F7" w:rsidP="009F2D1B" w:rsidRDefault="000A33F7" w14:paraId="7BC1069B" w14:textId="30D25E16">
      <w:pPr>
        <w:jc w:val="center"/>
        <w:rPr>
          <w:rFonts w:ascii="Arial" w:hAnsi="Arial" w:cs="Arial"/>
          <w:b/>
          <w:bCs/>
          <w:sz w:val="32"/>
          <w:szCs w:val="32"/>
          <w:u w:val="single"/>
        </w:rPr>
      </w:pPr>
      <w:r>
        <w:rPr>
          <w:rFonts w:ascii="Arial" w:hAnsi="Arial" w:cs="Arial"/>
          <w:b/>
          <w:bCs/>
          <w:sz w:val="32"/>
          <w:szCs w:val="32"/>
          <w:u w:val="single"/>
        </w:rPr>
        <w:t>SSHRG Publications</w:t>
      </w:r>
    </w:p>
    <w:p w:rsidR="000A33F7" w:rsidP="009F2D1B" w:rsidRDefault="000A33F7" w14:paraId="7EF24F1F" w14:textId="77777777">
      <w:pPr>
        <w:jc w:val="center"/>
        <w:rPr>
          <w:rFonts w:ascii="Arial" w:hAnsi="Arial" w:cs="Arial"/>
          <w:b/>
          <w:bCs/>
          <w:sz w:val="32"/>
          <w:szCs w:val="32"/>
          <w:u w:val="single"/>
        </w:rPr>
      </w:pPr>
    </w:p>
    <w:p w:rsidR="002841F1" w:rsidP="002841F1" w:rsidRDefault="009F2D1B" w14:paraId="00AE7BF4" w14:textId="77777777">
      <w:pPr>
        <w:rPr>
          <w:rFonts w:ascii="Arial" w:hAnsi="Arial" w:cs="Arial"/>
        </w:rPr>
      </w:pPr>
      <w:r w:rsidRPr="002841F1">
        <w:rPr>
          <w:rFonts w:ascii="Arial" w:hAnsi="Arial" w:cs="Arial"/>
        </w:rPr>
        <w:t xml:space="preserve">Abbate, L., Chopra, J., Poole, H., Saini, P. (2021). Systematic review protocol: a feasibility study of the effectiveness and acceptability of postvention liaison services for individuals bereaved by suicide. PROSPERO 2021 CRD42021239308  </w:t>
      </w:r>
    </w:p>
    <w:p w:rsidR="002841F1" w:rsidP="002841F1" w:rsidRDefault="002841F1" w14:paraId="684D4C0D" w14:textId="77777777">
      <w:pPr>
        <w:rPr>
          <w:rFonts w:ascii="Arial" w:hAnsi="Arial" w:cs="Arial"/>
        </w:rPr>
      </w:pPr>
    </w:p>
    <w:p w:rsidR="002841F1" w:rsidP="002841F1" w:rsidRDefault="009F2D1B" w14:paraId="4FE13C95" w14:textId="77777777">
      <w:pPr>
        <w:rPr>
          <w:rFonts w:ascii="Arial" w:hAnsi="Arial" w:cs="Arial"/>
        </w:rPr>
      </w:pPr>
      <w:r w:rsidRPr="002841F1">
        <w:rPr>
          <w:rFonts w:ascii="Arial" w:hAnsi="Arial" w:cs="Arial"/>
        </w:rPr>
        <w:t xml:space="preserve">Ashworth E, Hunt A, Chopra J, et al. Adolescents’ Lockdown-Induced Coping Experiences (ALICE) Study: A Qualitative Exploration of Early Adolescents’ Experiences of Lockdown and Reintegration. The Journal of Early Adolescence. December 2021. doi:10.1177/02724316211052088  </w:t>
      </w:r>
    </w:p>
    <w:p w:rsidR="002841F1" w:rsidP="002841F1" w:rsidRDefault="002841F1" w14:paraId="748673DE" w14:textId="77777777">
      <w:pPr>
        <w:rPr>
          <w:rFonts w:ascii="Arial" w:hAnsi="Arial" w:cs="Arial"/>
        </w:rPr>
      </w:pPr>
    </w:p>
    <w:p w:rsidR="002841F1" w:rsidP="002841F1" w:rsidRDefault="009F2D1B" w14:paraId="640D58A7" w14:textId="77777777">
      <w:pPr>
        <w:rPr>
          <w:rFonts w:ascii="Arial" w:hAnsi="Arial" w:cs="Arial"/>
        </w:rPr>
      </w:pPr>
      <w:r w:rsidRPr="002841F1">
        <w:rPr>
          <w:rFonts w:ascii="Arial" w:hAnsi="Arial" w:cs="Arial"/>
        </w:rPr>
        <w:t xml:space="preserve">Ashworth E, </w:t>
      </w:r>
      <w:proofErr w:type="spellStart"/>
      <w:r w:rsidRPr="002841F1">
        <w:rPr>
          <w:rFonts w:ascii="Arial" w:hAnsi="Arial" w:cs="Arial"/>
        </w:rPr>
        <w:t>Putwain</w:t>
      </w:r>
      <w:proofErr w:type="spellEnd"/>
      <w:r w:rsidRPr="002841F1">
        <w:rPr>
          <w:rFonts w:ascii="Arial" w:hAnsi="Arial" w:cs="Arial"/>
        </w:rPr>
        <w:t xml:space="preserve"> D, McLoughlin S, Saini P, Chopra J, Rosser B, Eames C. 2021. Ordinary magic in extraordinary circumstances: Predictors of positive mental health outcomes for early adolescents during the COVID-19 pandemic. Research Square. Preprint. Submitted to Adversity and Resilience Science.  </w:t>
      </w:r>
    </w:p>
    <w:p w:rsidR="002841F1" w:rsidP="002841F1" w:rsidRDefault="002841F1" w14:paraId="27AEA3BC" w14:textId="77777777">
      <w:pPr>
        <w:rPr>
          <w:rFonts w:ascii="Arial" w:hAnsi="Arial" w:cs="Arial"/>
        </w:rPr>
      </w:pPr>
    </w:p>
    <w:p w:rsidR="002841F1" w:rsidP="002841F1" w:rsidRDefault="009F2D1B" w14:paraId="4374B7D6" w14:textId="77777777">
      <w:pPr>
        <w:rPr>
          <w:rFonts w:ascii="Arial" w:hAnsi="Arial" w:cs="Arial"/>
        </w:rPr>
      </w:pPr>
      <w:r w:rsidRPr="002841F1">
        <w:rPr>
          <w:rFonts w:ascii="Arial" w:hAnsi="Arial" w:cs="Arial"/>
        </w:rPr>
        <w:t xml:space="preserve">Ashworth, E., </w:t>
      </w:r>
      <w:proofErr w:type="spellStart"/>
      <w:r w:rsidRPr="002841F1">
        <w:rPr>
          <w:rFonts w:ascii="Arial" w:hAnsi="Arial" w:cs="Arial"/>
        </w:rPr>
        <w:t>Provazza</w:t>
      </w:r>
      <w:proofErr w:type="spellEnd"/>
      <w:r w:rsidRPr="002841F1">
        <w:rPr>
          <w:rFonts w:ascii="Arial" w:hAnsi="Arial" w:cs="Arial"/>
        </w:rPr>
        <w:t xml:space="preserve">, S., McCarthy, M., &amp; Saini, P. (2022). Children and young people presenting in a </w:t>
      </w:r>
      <w:proofErr w:type="spellStart"/>
      <w:r w:rsidRPr="002841F1">
        <w:rPr>
          <w:rFonts w:ascii="Arial" w:hAnsi="Arial" w:cs="Arial"/>
        </w:rPr>
        <w:t>pediatric</w:t>
      </w:r>
      <w:proofErr w:type="spellEnd"/>
      <w:r w:rsidRPr="002841F1">
        <w:rPr>
          <w:rFonts w:ascii="Arial" w:hAnsi="Arial" w:cs="Arial"/>
        </w:rPr>
        <w:t xml:space="preserve"> emergency department in North-West England in suicidal crisis: an exploratory case series study. Frontiers in psychiatry, 746.  </w:t>
      </w:r>
    </w:p>
    <w:p w:rsidR="002841F1" w:rsidP="002841F1" w:rsidRDefault="002841F1" w14:paraId="4E604775" w14:textId="77777777">
      <w:pPr>
        <w:rPr>
          <w:rFonts w:ascii="Arial" w:hAnsi="Arial" w:cs="Arial"/>
        </w:rPr>
      </w:pPr>
    </w:p>
    <w:p w:rsidR="002841F1" w:rsidP="002841F1" w:rsidRDefault="009F2D1B" w14:paraId="1089C56F" w14:textId="77777777">
      <w:pPr>
        <w:rPr>
          <w:rFonts w:ascii="Arial" w:hAnsi="Arial" w:cs="Arial"/>
        </w:rPr>
      </w:pPr>
      <w:r w:rsidRPr="002841F1">
        <w:rPr>
          <w:rFonts w:ascii="Arial" w:hAnsi="Arial" w:cs="Arial"/>
        </w:rPr>
        <w:t xml:space="preserve">Blaney, P and Saini, P (2021) ‘Informal families like ours seemed unaccounted for’. Psychologist. ISSN 0952-8229   </w:t>
      </w:r>
    </w:p>
    <w:p w:rsidR="002841F1" w:rsidP="002841F1" w:rsidRDefault="002841F1" w14:paraId="7F303F92" w14:textId="77777777">
      <w:pPr>
        <w:rPr>
          <w:rFonts w:ascii="Arial" w:hAnsi="Arial" w:cs="Arial"/>
        </w:rPr>
      </w:pPr>
    </w:p>
    <w:p w:rsidR="002841F1" w:rsidP="002841F1" w:rsidRDefault="009F2D1B" w14:paraId="1E1F6C35" w14:textId="77777777">
      <w:pPr>
        <w:rPr>
          <w:rFonts w:ascii="Arial" w:hAnsi="Arial" w:cs="Arial"/>
        </w:rPr>
      </w:pPr>
      <w:r w:rsidRPr="002841F1">
        <w:rPr>
          <w:rFonts w:ascii="Arial" w:hAnsi="Arial" w:cs="Arial"/>
        </w:rPr>
        <w:t xml:space="preserve">Chopra, J., Hanlon, C.A., Boland, J., Timpson, H., Harrison, B., Saini, P. Case Series Study of an Innovative community-based brief psychological model for men in suicidal crisis. Submitted to Journal of Mental Health. (Resubmitted follower reviewer comments)  </w:t>
      </w:r>
    </w:p>
    <w:p w:rsidR="002841F1" w:rsidP="002841F1" w:rsidRDefault="002841F1" w14:paraId="71901EC6" w14:textId="77777777">
      <w:pPr>
        <w:rPr>
          <w:rFonts w:ascii="Arial" w:hAnsi="Arial" w:cs="Arial"/>
        </w:rPr>
      </w:pPr>
    </w:p>
    <w:p w:rsidR="002841F1" w:rsidP="002841F1" w:rsidRDefault="009F2D1B" w14:paraId="3DBEDE42" w14:textId="77777777">
      <w:pPr>
        <w:rPr>
          <w:rFonts w:ascii="Arial" w:hAnsi="Arial" w:cs="Arial"/>
        </w:rPr>
      </w:pPr>
      <w:r w:rsidRPr="002841F1">
        <w:rPr>
          <w:rFonts w:ascii="Arial" w:hAnsi="Arial" w:cs="Arial"/>
        </w:rPr>
        <w:t xml:space="preserve">Hanlon, C., McIlroy, D., Poole, H., Boland, J., Saini, P. (2021). Exploring the role and effectiveness of co-produced community-based mental health interventions that aim to reduce suicide among adults. PROSPERO 2020 CRD42020221564  </w:t>
      </w:r>
    </w:p>
    <w:p w:rsidR="002841F1" w:rsidP="002841F1" w:rsidRDefault="002841F1" w14:paraId="5A55EE0D" w14:textId="77777777">
      <w:pPr>
        <w:rPr>
          <w:rFonts w:ascii="Arial" w:hAnsi="Arial" w:cs="Arial"/>
        </w:rPr>
      </w:pPr>
    </w:p>
    <w:p w:rsidR="002841F1" w:rsidP="002841F1" w:rsidRDefault="009F2D1B" w14:paraId="335EF542" w14:textId="77777777">
      <w:pPr>
        <w:rPr>
          <w:rFonts w:ascii="Arial" w:hAnsi="Arial" w:cs="Arial"/>
        </w:rPr>
      </w:pPr>
      <w:r w:rsidRPr="002841F1">
        <w:rPr>
          <w:rFonts w:ascii="Arial" w:hAnsi="Arial" w:cs="Arial"/>
        </w:rPr>
        <w:t xml:space="preserve">McCarthy M, Saini P, Nathan R, McIntyre J. Improve coding practices for patients in suicidal crisis. BMJ 2021;  375 :n2480 doi:10.1136/bmj.n2480.  </w:t>
      </w:r>
    </w:p>
    <w:p w:rsidR="002841F1" w:rsidP="002841F1" w:rsidRDefault="002841F1" w14:paraId="09E15829" w14:textId="77777777">
      <w:pPr>
        <w:rPr>
          <w:rFonts w:ascii="Arial" w:hAnsi="Arial" w:cs="Arial"/>
        </w:rPr>
      </w:pPr>
    </w:p>
    <w:p w:rsidR="002841F1" w:rsidP="002841F1" w:rsidRDefault="009F2D1B" w14:paraId="02F574B1" w14:textId="77777777">
      <w:pPr>
        <w:rPr>
          <w:rFonts w:ascii="Arial" w:hAnsi="Arial" w:cs="Arial"/>
        </w:rPr>
      </w:pPr>
      <w:r w:rsidRPr="002841F1">
        <w:rPr>
          <w:rFonts w:ascii="Arial" w:hAnsi="Arial" w:cs="Arial"/>
        </w:rPr>
        <w:t xml:space="preserve">McCarthy, M., Saini P., McIntyre, J., Nathan, R. (2022). Factors influencing </w:t>
      </w:r>
      <w:proofErr w:type="gramStart"/>
      <w:r w:rsidRPr="002841F1">
        <w:rPr>
          <w:rFonts w:ascii="Arial" w:hAnsi="Arial" w:cs="Arial"/>
        </w:rPr>
        <w:t>clinical-decision</w:t>
      </w:r>
      <w:proofErr w:type="gramEnd"/>
      <w:r w:rsidRPr="002841F1">
        <w:rPr>
          <w:rFonts w:ascii="Arial" w:hAnsi="Arial" w:cs="Arial"/>
        </w:rPr>
        <w:t xml:space="preserve"> making for patients attending A&amp;E in suicidal crisis: A systematic review. PROSPERO 2022 CRD42022303429 Available from: https://www.crd.york.ac.uk/prospero/display_record.php?ID=CRD42022303429  </w:t>
      </w:r>
    </w:p>
    <w:p w:rsidR="002841F1" w:rsidP="002841F1" w:rsidRDefault="002841F1" w14:paraId="5E65022D" w14:textId="77777777">
      <w:pPr>
        <w:rPr>
          <w:rFonts w:ascii="Arial" w:hAnsi="Arial" w:cs="Arial"/>
        </w:rPr>
      </w:pPr>
    </w:p>
    <w:p w:rsidR="002841F1" w:rsidP="002841F1" w:rsidRDefault="009F2D1B" w14:paraId="08B89F89" w14:textId="77777777">
      <w:pPr>
        <w:rPr>
          <w:rFonts w:ascii="Arial" w:hAnsi="Arial" w:cs="Arial"/>
        </w:rPr>
      </w:pPr>
      <w:r w:rsidRPr="002841F1">
        <w:rPr>
          <w:rFonts w:ascii="Arial" w:hAnsi="Arial" w:cs="Arial"/>
        </w:rPr>
        <w:t xml:space="preserve">Mughal F, Gorton HC, </w:t>
      </w:r>
      <w:proofErr w:type="spellStart"/>
      <w:r w:rsidRPr="002841F1">
        <w:rPr>
          <w:rFonts w:ascii="Arial" w:hAnsi="Arial" w:cs="Arial"/>
        </w:rPr>
        <w:t>Michail</w:t>
      </w:r>
      <w:proofErr w:type="spellEnd"/>
      <w:r w:rsidRPr="002841F1">
        <w:rPr>
          <w:rFonts w:ascii="Arial" w:hAnsi="Arial" w:cs="Arial"/>
        </w:rPr>
        <w:t xml:space="preserve"> M, Robinson J, Saini P. 2021. Suicide Prevention in Primary Care. Crisis, 42 :241-246   </w:t>
      </w:r>
    </w:p>
    <w:p w:rsidR="002841F1" w:rsidP="002841F1" w:rsidRDefault="002841F1" w14:paraId="2A963BD4" w14:textId="77777777">
      <w:pPr>
        <w:rPr>
          <w:rFonts w:ascii="Arial" w:hAnsi="Arial" w:cs="Arial"/>
        </w:rPr>
      </w:pPr>
    </w:p>
    <w:p w:rsidR="002841F1" w:rsidP="002841F1" w:rsidRDefault="009F2D1B" w14:paraId="7851BC9E" w14:textId="77777777">
      <w:pPr>
        <w:rPr>
          <w:rFonts w:ascii="Arial" w:hAnsi="Arial" w:cs="Arial"/>
        </w:rPr>
      </w:pPr>
      <w:r w:rsidRPr="002841F1">
        <w:rPr>
          <w:rFonts w:ascii="Arial" w:hAnsi="Arial" w:cs="Arial"/>
        </w:rPr>
        <w:t xml:space="preserve">Saini P, Chopra J, Boland J, Hanlon C. 2021. A Case Series Study of Help-Seeking among Younger and Older Men in Suicidal Crisis. International Journal of Environmental Research and Public Health, 18  </w:t>
      </w:r>
    </w:p>
    <w:p w:rsidR="002841F1" w:rsidP="002841F1" w:rsidRDefault="002841F1" w14:paraId="7926A86A" w14:textId="77777777">
      <w:pPr>
        <w:rPr>
          <w:rFonts w:ascii="Arial" w:hAnsi="Arial" w:cs="Arial"/>
        </w:rPr>
      </w:pPr>
    </w:p>
    <w:p w:rsidR="002841F1" w:rsidP="002841F1" w:rsidRDefault="009F2D1B" w14:paraId="412687C2" w14:textId="77777777">
      <w:pPr>
        <w:rPr>
          <w:rFonts w:ascii="Arial" w:hAnsi="Arial" w:cs="Arial"/>
        </w:rPr>
      </w:pPr>
      <w:r w:rsidRPr="002841F1">
        <w:rPr>
          <w:rFonts w:ascii="Arial" w:hAnsi="Arial" w:cs="Arial"/>
        </w:rPr>
        <w:t xml:space="preserve">Saini P, Hunt A, Taylor P, Mills C, Clements C, Mulholland H, </w:t>
      </w:r>
      <w:proofErr w:type="spellStart"/>
      <w:r w:rsidRPr="002841F1">
        <w:rPr>
          <w:rFonts w:ascii="Arial" w:hAnsi="Arial" w:cs="Arial"/>
        </w:rPr>
        <w:t>Kullu</w:t>
      </w:r>
      <w:proofErr w:type="spellEnd"/>
      <w:r w:rsidRPr="002841F1">
        <w:rPr>
          <w:rFonts w:ascii="Arial" w:hAnsi="Arial" w:cs="Arial"/>
        </w:rPr>
        <w:t xml:space="preserve"> C, Hann M, Duarte R, Mattocks F, Guthrie E. Community Outpatient Psychotherapy Engagement Service for Self-harm (COPESS): A Feasibility Trial Protocol. Submitted to BMC Pilot and Feasibility Studies. (Resubmitted follower reviewer comments)  </w:t>
      </w:r>
    </w:p>
    <w:p w:rsidR="002841F1" w:rsidP="002841F1" w:rsidRDefault="002841F1" w14:paraId="05074770" w14:textId="77777777">
      <w:pPr>
        <w:rPr>
          <w:rFonts w:ascii="Arial" w:hAnsi="Arial" w:cs="Arial"/>
        </w:rPr>
      </w:pPr>
    </w:p>
    <w:p w:rsidR="002841F1" w:rsidP="002841F1" w:rsidRDefault="002841F1" w14:paraId="1F2235A4" w14:textId="77777777">
      <w:pPr>
        <w:rPr>
          <w:rFonts w:ascii="Arial" w:hAnsi="Arial" w:cs="Arial"/>
        </w:rPr>
      </w:pPr>
    </w:p>
    <w:p w:rsidR="002841F1" w:rsidP="002841F1" w:rsidRDefault="002841F1" w14:paraId="404850EE" w14:textId="77777777">
      <w:pPr>
        <w:rPr>
          <w:rFonts w:ascii="Arial" w:hAnsi="Arial" w:cs="Arial"/>
        </w:rPr>
      </w:pPr>
    </w:p>
    <w:p w:rsidR="002841F1" w:rsidP="002841F1" w:rsidRDefault="002841F1" w14:paraId="3BE4D71C" w14:textId="77777777">
      <w:pPr>
        <w:rPr>
          <w:rFonts w:ascii="Arial" w:hAnsi="Arial" w:cs="Arial"/>
        </w:rPr>
      </w:pPr>
    </w:p>
    <w:p w:rsidR="002841F1" w:rsidP="002841F1" w:rsidRDefault="002841F1" w14:paraId="59D8F67C" w14:textId="77777777">
      <w:pPr>
        <w:rPr>
          <w:rFonts w:ascii="Arial" w:hAnsi="Arial" w:cs="Arial"/>
        </w:rPr>
      </w:pPr>
    </w:p>
    <w:p w:rsidR="002841F1" w:rsidP="002841F1" w:rsidRDefault="002841F1" w14:paraId="66320C1D" w14:textId="77777777">
      <w:pPr>
        <w:rPr>
          <w:rFonts w:ascii="Arial" w:hAnsi="Arial" w:cs="Arial"/>
        </w:rPr>
      </w:pPr>
    </w:p>
    <w:p w:rsidR="002841F1" w:rsidP="002841F1" w:rsidRDefault="002841F1" w14:paraId="2443AFA6" w14:textId="77777777">
      <w:pPr>
        <w:rPr>
          <w:rFonts w:ascii="Arial" w:hAnsi="Arial" w:cs="Arial"/>
        </w:rPr>
      </w:pPr>
    </w:p>
    <w:p w:rsidR="002841F1" w:rsidP="002841F1" w:rsidRDefault="002841F1" w14:paraId="11AF2DA7" w14:textId="77777777">
      <w:pPr>
        <w:rPr>
          <w:rFonts w:ascii="Arial" w:hAnsi="Arial" w:cs="Arial"/>
        </w:rPr>
      </w:pPr>
    </w:p>
    <w:p w:rsidR="002841F1" w:rsidP="002841F1" w:rsidRDefault="002841F1" w14:paraId="5E3FA06B" w14:textId="77777777">
      <w:pPr>
        <w:rPr>
          <w:rFonts w:ascii="Arial" w:hAnsi="Arial" w:cs="Arial"/>
        </w:rPr>
      </w:pPr>
    </w:p>
    <w:p w:rsidR="002841F1" w:rsidP="002841F1" w:rsidRDefault="009F2D1B" w14:paraId="193AFB4A" w14:textId="77777777">
      <w:pPr>
        <w:rPr>
          <w:rFonts w:ascii="Arial" w:hAnsi="Arial" w:cs="Arial"/>
        </w:rPr>
      </w:pPr>
      <w:r w:rsidRPr="002841F1">
        <w:rPr>
          <w:rFonts w:ascii="Arial" w:hAnsi="Arial" w:cs="Arial"/>
        </w:rPr>
        <w:t xml:space="preserve">Saini P, Rajan N, Mark G, Clarissa G, Sean B, Carl O, Phil E, Pete W. 2021. Use of acute psychiatric hospitalisation: a study of the factors influencing decisions to arrange acute admission to inpatient mental health facilities. Frontiers in Psychiatry,  </w:t>
      </w:r>
    </w:p>
    <w:p w:rsidR="002841F1" w:rsidP="002841F1" w:rsidRDefault="002841F1" w14:paraId="1C0DFC70" w14:textId="77777777">
      <w:pPr>
        <w:rPr>
          <w:rFonts w:ascii="Arial" w:hAnsi="Arial" w:cs="Arial"/>
        </w:rPr>
      </w:pPr>
    </w:p>
    <w:p w:rsidR="002841F1" w:rsidP="002841F1" w:rsidRDefault="009F2D1B" w14:paraId="37039938" w14:textId="27CA96E7">
      <w:pPr>
        <w:rPr>
          <w:rFonts w:ascii="Arial" w:hAnsi="Arial" w:cs="Arial"/>
        </w:rPr>
      </w:pPr>
      <w:r w:rsidRPr="002841F1">
        <w:rPr>
          <w:rFonts w:ascii="Arial" w:hAnsi="Arial" w:cs="Arial"/>
        </w:rPr>
        <w:t xml:space="preserve">Saini P, </w:t>
      </w:r>
      <w:proofErr w:type="spellStart"/>
      <w:r w:rsidRPr="002841F1">
        <w:rPr>
          <w:rFonts w:ascii="Arial" w:hAnsi="Arial" w:cs="Arial"/>
        </w:rPr>
        <w:t>Shaima</w:t>
      </w:r>
      <w:proofErr w:type="spellEnd"/>
      <w:r w:rsidRPr="002841F1">
        <w:rPr>
          <w:rFonts w:ascii="Arial" w:hAnsi="Arial" w:cs="Arial"/>
        </w:rPr>
        <w:t xml:space="preserve"> H, </w:t>
      </w:r>
      <w:proofErr w:type="spellStart"/>
      <w:r w:rsidRPr="002841F1">
        <w:rPr>
          <w:rFonts w:ascii="Arial" w:hAnsi="Arial" w:cs="Arial"/>
        </w:rPr>
        <w:t>Esmaeil</w:t>
      </w:r>
      <w:proofErr w:type="spellEnd"/>
      <w:r w:rsidRPr="002841F1">
        <w:rPr>
          <w:rFonts w:ascii="Arial" w:hAnsi="Arial" w:cs="Arial"/>
        </w:rPr>
        <w:t xml:space="preserve"> K-M, Mark G, Clarissa G, </w:t>
      </w:r>
      <w:proofErr w:type="spellStart"/>
      <w:r w:rsidRPr="002841F1">
        <w:rPr>
          <w:rFonts w:ascii="Arial" w:hAnsi="Arial" w:cs="Arial"/>
        </w:rPr>
        <w:t>Saiqa</w:t>
      </w:r>
      <w:proofErr w:type="spellEnd"/>
      <w:r w:rsidRPr="002841F1">
        <w:rPr>
          <w:rFonts w:ascii="Arial" w:hAnsi="Arial" w:cs="Arial"/>
        </w:rPr>
        <w:t xml:space="preserve"> A, Anna P, Lesley H, Jane C, Jenny I, Mark G. 2021. The value of involving patients and members of the public in applied health services research and evaluation: a qualitative study. Research Involvement and Engagement</w:t>
      </w:r>
      <w:r w:rsidR="002841F1">
        <w:rPr>
          <w:rFonts w:ascii="Arial" w:hAnsi="Arial" w:cs="Arial"/>
        </w:rPr>
        <w:t>.</w:t>
      </w:r>
    </w:p>
    <w:p w:rsidR="002841F1" w:rsidP="002841F1" w:rsidRDefault="002841F1" w14:paraId="220BEBF2" w14:textId="77777777">
      <w:pPr>
        <w:rPr>
          <w:rFonts w:ascii="Arial" w:hAnsi="Arial" w:cs="Arial"/>
        </w:rPr>
      </w:pPr>
    </w:p>
    <w:p w:rsidR="002841F1" w:rsidP="002841F1" w:rsidRDefault="002841F1" w14:paraId="17F018F5" w14:textId="77777777">
      <w:pPr>
        <w:rPr>
          <w:rFonts w:ascii="Arial" w:hAnsi="Arial" w:cs="Arial"/>
        </w:rPr>
      </w:pPr>
    </w:p>
    <w:p w:rsidRPr="002841F1" w:rsidR="002841F1" w:rsidP="002841F1" w:rsidRDefault="002841F1" w14:paraId="4A84B244" w14:textId="4A339F84">
      <w:pPr>
        <w:jc w:val="center"/>
        <w:rPr>
          <w:rFonts w:ascii="Arial" w:hAnsi="Arial" w:cs="Arial"/>
          <w:b/>
          <w:bCs/>
          <w:sz w:val="32"/>
          <w:szCs w:val="32"/>
          <w:u w:val="single"/>
        </w:rPr>
      </w:pPr>
      <w:r w:rsidRPr="002841F1">
        <w:rPr>
          <w:rFonts w:ascii="Arial" w:hAnsi="Arial" w:cs="Arial"/>
          <w:b/>
          <w:bCs/>
          <w:sz w:val="32"/>
          <w:szCs w:val="32"/>
          <w:u w:val="single"/>
        </w:rPr>
        <w:t>Reports:</w:t>
      </w:r>
    </w:p>
    <w:p w:rsidR="002841F1" w:rsidP="002841F1" w:rsidRDefault="002841F1" w14:paraId="23CA1EDD" w14:textId="77777777">
      <w:pPr>
        <w:rPr>
          <w:rFonts w:ascii="Arial" w:hAnsi="Arial" w:cs="Arial"/>
        </w:rPr>
      </w:pPr>
    </w:p>
    <w:p w:rsidR="002841F1" w:rsidP="002841F1" w:rsidRDefault="009F2D1B" w14:paraId="7CAF39DE" w14:textId="77777777">
      <w:pPr>
        <w:rPr>
          <w:rFonts w:ascii="Arial" w:hAnsi="Arial" w:cs="Arial"/>
        </w:rPr>
      </w:pPr>
      <w:r w:rsidRPr="002841F1">
        <w:rPr>
          <w:rFonts w:ascii="Arial" w:hAnsi="Arial" w:cs="Arial"/>
        </w:rPr>
        <w:t xml:space="preserve">Ashworth, E., </w:t>
      </w:r>
      <w:proofErr w:type="spellStart"/>
      <w:r w:rsidRPr="002841F1">
        <w:rPr>
          <w:rFonts w:ascii="Arial" w:hAnsi="Arial" w:cs="Arial"/>
        </w:rPr>
        <w:t>Provazza</w:t>
      </w:r>
      <w:proofErr w:type="spellEnd"/>
      <w:r w:rsidRPr="002841F1">
        <w:rPr>
          <w:rFonts w:ascii="Arial" w:hAnsi="Arial" w:cs="Arial"/>
        </w:rPr>
        <w:t xml:space="preserve">, S., McCarthy, M., &amp; Saini, P. (2022). Children and Young People Attending Alder Hey A&amp;E in Suicidal Crisis: 2019-2021. https://researchonline.ljmu.ac.uk/id/eprint/16481/1/Alder%20Hey%20Final%20Report.pdf   </w:t>
      </w:r>
    </w:p>
    <w:p w:rsidR="002841F1" w:rsidP="002841F1" w:rsidRDefault="002841F1" w14:paraId="24945CBC" w14:textId="77777777">
      <w:pPr>
        <w:rPr>
          <w:rFonts w:ascii="Arial" w:hAnsi="Arial" w:cs="Arial"/>
        </w:rPr>
      </w:pPr>
    </w:p>
    <w:p w:rsidR="002841F1" w:rsidP="002841F1" w:rsidRDefault="009F2D1B" w14:paraId="71B33800" w14:textId="77777777">
      <w:pPr>
        <w:rPr>
          <w:rFonts w:ascii="Arial" w:hAnsi="Arial" w:cs="Arial"/>
        </w:rPr>
      </w:pPr>
      <w:r w:rsidRPr="002841F1">
        <w:rPr>
          <w:rFonts w:ascii="Arial" w:hAnsi="Arial" w:cs="Arial"/>
        </w:rPr>
        <w:t xml:space="preserve">Chopra, J &amp; Sambrook, L. Oasis Understanding Trauma Programme Evaluation Report.    </w:t>
      </w:r>
    </w:p>
    <w:p w:rsidR="002841F1" w:rsidP="002841F1" w:rsidRDefault="002841F1" w14:paraId="387E0FDA" w14:textId="77777777">
      <w:pPr>
        <w:rPr>
          <w:rFonts w:ascii="Arial" w:hAnsi="Arial" w:cs="Arial"/>
        </w:rPr>
      </w:pPr>
    </w:p>
    <w:p w:rsidRPr="002841F1" w:rsidR="009F2D1B" w:rsidP="002841F1" w:rsidRDefault="009F2D1B" w14:paraId="2DDAA16E" w14:textId="03784865">
      <w:pPr>
        <w:rPr>
          <w:rFonts w:ascii="Arial" w:hAnsi="Arial" w:cs="Arial"/>
        </w:rPr>
      </w:pPr>
      <w:proofErr w:type="spellStart"/>
      <w:r w:rsidRPr="002841F1">
        <w:rPr>
          <w:rFonts w:ascii="Arial" w:hAnsi="Arial" w:cs="Arial"/>
        </w:rPr>
        <w:t>Saini.P</w:t>
      </w:r>
      <w:proofErr w:type="spellEnd"/>
      <w:r w:rsidRPr="002841F1">
        <w:rPr>
          <w:rFonts w:ascii="Arial" w:hAnsi="Arial" w:cs="Arial"/>
        </w:rPr>
        <w:t>., McCarthy, M., &amp; McIntyre, J. (2022). Crisis Line Evaluation: Cheshire &amp; Wirral Partnership, Mersey Care and Mid-Mersey.   Saini, P., &amp; McCarthy, M. (2021). Imagining the Future: A Service Evaluation.</w:t>
      </w:r>
    </w:p>
    <w:sectPr w:rsidRPr="002841F1" w:rsidR="009F2D1B" w:rsidSect="00990BE9">
      <w:pgSz w:w="11900" w:h="16840" w:orient="portrait"/>
      <w:pgMar w:top="278" w:right="1440" w:bottom="21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062024"/>
    <w:multiLevelType w:val="hybridMultilevel"/>
    <w:tmpl w:val="73FC18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7AA27148"/>
    <w:multiLevelType w:val="hybridMultilevel"/>
    <w:tmpl w:val="5FCC7C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7F7"/>
    <w:rsid w:val="0000023E"/>
    <w:rsid w:val="00001B97"/>
    <w:rsid w:val="00011766"/>
    <w:rsid w:val="000352AE"/>
    <w:rsid w:val="0007726C"/>
    <w:rsid w:val="000A33F7"/>
    <w:rsid w:val="000B6785"/>
    <w:rsid w:val="000B6DC1"/>
    <w:rsid w:val="000D459B"/>
    <w:rsid w:val="00132A18"/>
    <w:rsid w:val="0017022B"/>
    <w:rsid w:val="0017450C"/>
    <w:rsid w:val="00195038"/>
    <w:rsid w:val="001A49A3"/>
    <w:rsid w:val="001B7127"/>
    <w:rsid w:val="001C0BFC"/>
    <w:rsid w:val="001C6BD2"/>
    <w:rsid w:val="001C6C73"/>
    <w:rsid w:val="001F4C06"/>
    <w:rsid w:val="001F7E11"/>
    <w:rsid w:val="002176B9"/>
    <w:rsid w:val="00230246"/>
    <w:rsid w:val="002371C6"/>
    <w:rsid w:val="00240B25"/>
    <w:rsid w:val="00247F1C"/>
    <w:rsid w:val="00257DC1"/>
    <w:rsid w:val="00261EEA"/>
    <w:rsid w:val="00275A79"/>
    <w:rsid w:val="00280D93"/>
    <w:rsid w:val="002841F1"/>
    <w:rsid w:val="002B045B"/>
    <w:rsid w:val="002D078E"/>
    <w:rsid w:val="002E52C6"/>
    <w:rsid w:val="002F62D5"/>
    <w:rsid w:val="00310366"/>
    <w:rsid w:val="00310606"/>
    <w:rsid w:val="00345C7B"/>
    <w:rsid w:val="003512FE"/>
    <w:rsid w:val="00370146"/>
    <w:rsid w:val="0037113D"/>
    <w:rsid w:val="00393D23"/>
    <w:rsid w:val="003B2246"/>
    <w:rsid w:val="003D2891"/>
    <w:rsid w:val="00410552"/>
    <w:rsid w:val="004145B5"/>
    <w:rsid w:val="00432C1E"/>
    <w:rsid w:val="00450CC2"/>
    <w:rsid w:val="004904DD"/>
    <w:rsid w:val="004B7119"/>
    <w:rsid w:val="0050577B"/>
    <w:rsid w:val="005124DD"/>
    <w:rsid w:val="00517E06"/>
    <w:rsid w:val="0053571A"/>
    <w:rsid w:val="00546012"/>
    <w:rsid w:val="005519F7"/>
    <w:rsid w:val="00592CF0"/>
    <w:rsid w:val="0059791F"/>
    <w:rsid w:val="005A71F6"/>
    <w:rsid w:val="005C3F28"/>
    <w:rsid w:val="005C59E4"/>
    <w:rsid w:val="006233A4"/>
    <w:rsid w:val="00637975"/>
    <w:rsid w:val="00637B64"/>
    <w:rsid w:val="00664A2A"/>
    <w:rsid w:val="00667774"/>
    <w:rsid w:val="00675546"/>
    <w:rsid w:val="006769A2"/>
    <w:rsid w:val="00683345"/>
    <w:rsid w:val="006F4F76"/>
    <w:rsid w:val="0071159E"/>
    <w:rsid w:val="00743EA6"/>
    <w:rsid w:val="007477F8"/>
    <w:rsid w:val="00751971"/>
    <w:rsid w:val="00756484"/>
    <w:rsid w:val="00757743"/>
    <w:rsid w:val="007A695B"/>
    <w:rsid w:val="007B2EA2"/>
    <w:rsid w:val="007B6B13"/>
    <w:rsid w:val="007C4EC1"/>
    <w:rsid w:val="00811AB0"/>
    <w:rsid w:val="0082231E"/>
    <w:rsid w:val="00837884"/>
    <w:rsid w:val="008451AF"/>
    <w:rsid w:val="00863188"/>
    <w:rsid w:val="008669F4"/>
    <w:rsid w:val="00880022"/>
    <w:rsid w:val="00881E7A"/>
    <w:rsid w:val="00896D09"/>
    <w:rsid w:val="008A3893"/>
    <w:rsid w:val="008A3D7E"/>
    <w:rsid w:val="008B3F81"/>
    <w:rsid w:val="008B7225"/>
    <w:rsid w:val="008E43C4"/>
    <w:rsid w:val="008F3C4D"/>
    <w:rsid w:val="00921567"/>
    <w:rsid w:val="009607B0"/>
    <w:rsid w:val="00975831"/>
    <w:rsid w:val="00990BE9"/>
    <w:rsid w:val="009C1E91"/>
    <w:rsid w:val="009C6CD8"/>
    <w:rsid w:val="009D18D7"/>
    <w:rsid w:val="009F2D1B"/>
    <w:rsid w:val="009F65BE"/>
    <w:rsid w:val="00A143E1"/>
    <w:rsid w:val="00A255B4"/>
    <w:rsid w:val="00A334C1"/>
    <w:rsid w:val="00A35093"/>
    <w:rsid w:val="00A52B9D"/>
    <w:rsid w:val="00A5520E"/>
    <w:rsid w:val="00A63084"/>
    <w:rsid w:val="00A92558"/>
    <w:rsid w:val="00AC5939"/>
    <w:rsid w:val="00B04B13"/>
    <w:rsid w:val="00B113DE"/>
    <w:rsid w:val="00B16F0B"/>
    <w:rsid w:val="00B3652B"/>
    <w:rsid w:val="00B6394F"/>
    <w:rsid w:val="00B67F27"/>
    <w:rsid w:val="00B72E77"/>
    <w:rsid w:val="00BD2712"/>
    <w:rsid w:val="00BD6EB3"/>
    <w:rsid w:val="00BE6CA3"/>
    <w:rsid w:val="00BF427A"/>
    <w:rsid w:val="00C53A35"/>
    <w:rsid w:val="00C710DC"/>
    <w:rsid w:val="00C87215"/>
    <w:rsid w:val="00CB42CE"/>
    <w:rsid w:val="00CC4E55"/>
    <w:rsid w:val="00D0268F"/>
    <w:rsid w:val="00D47B0C"/>
    <w:rsid w:val="00D50526"/>
    <w:rsid w:val="00D92188"/>
    <w:rsid w:val="00DA47A2"/>
    <w:rsid w:val="00DA5352"/>
    <w:rsid w:val="00DB0D93"/>
    <w:rsid w:val="00DD0DC6"/>
    <w:rsid w:val="00DF7706"/>
    <w:rsid w:val="00E031D5"/>
    <w:rsid w:val="00E93DFB"/>
    <w:rsid w:val="00ED0B61"/>
    <w:rsid w:val="00ED367D"/>
    <w:rsid w:val="00ED4E2F"/>
    <w:rsid w:val="00EE15CC"/>
    <w:rsid w:val="00EF7443"/>
    <w:rsid w:val="00F3319B"/>
    <w:rsid w:val="00F33C58"/>
    <w:rsid w:val="00F367F7"/>
    <w:rsid w:val="00F36F3A"/>
    <w:rsid w:val="00F465B1"/>
    <w:rsid w:val="00F85B36"/>
    <w:rsid w:val="00FA1A80"/>
    <w:rsid w:val="00FC340F"/>
    <w:rsid w:val="00FE2942"/>
    <w:rsid w:val="00FE6341"/>
    <w:rsid w:val="00FF31A8"/>
    <w:rsid w:val="377B4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72512"/>
  <w15:chartTrackingRefBased/>
  <w15:docId w15:val="{3CFD64D7-6085-D149-AF3B-443C0D39B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367F7"/>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990BE9"/>
    <w:pPr>
      <w:ind w:left="720"/>
      <w:contextualSpacing/>
    </w:pPr>
  </w:style>
  <w:style w:type="character" w:styleId="Hyperlink">
    <w:name w:val="Hyperlink"/>
    <w:basedOn w:val="DefaultParagraphFont"/>
    <w:uiPriority w:val="99"/>
    <w:unhideWhenUsed/>
    <w:rsid w:val="009F2D1B"/>
    <w:rPr>
      <w:color w:val="0563C1" w:themeColor="hyperlink"/>
      <w:u w:val="single"/>
    </w:rPr>
  </w:style>
  <w:style w:type="character" w:styleId="UnresolvedMention">
    <w:name w:val="Unresolved Mention"/>
    <w:basedOn w:val="DefaultParagraphFont"/>
    <w:uiPriority w:val="99"/>
    <w:semiHidden/>
    <w:unhideWhenUsed/>
    <w:rsid w:val="009F2D1B"/>
    <w:rPr>
      <w:color w:val="605E5C"/>
      <w:shd w:val="clear" w:color="auto" w:fill="E1DFDD"/>
    </w:rPr>
  </w:style>
  <w:style w:type="character" w:styleId="CommentReference">
    <w:name w:val="annotation reference"/>
    <w:basedOn w:val="DefaultParagraphFont"/>
    <w:uiPriority w:val="99"/>
    <w:semiHidden/>
    <w:unhideWhenUsed/>
    <w:rsid w:val="009F2D1B"/>
    <w:rPr>
      <w:sz w:val="16"/>
      <w:szCs w:val="16"/>
    </w:rPr>
  </w:style>
  <w:style w:type="paragraph" w:styleId="CommentText">
    <w:name w:val="annotation text"/>
    <w:basedOn w:val="Normal"/>
    <w:link w:val="CommentTextChar"/>
    <w:uiPriority w:val="99"/>
    <w:semiHidden/>
    <w:unhideWhenUsed/>
    <w:rsid w:val="009F2D1B"/>
    <w:rPr>
      <w:sz w:val="20"/>
      <w:szCs w:val="20"/>
    </w:rPr>
  </w:style>
  <w:style w:type="character" w:styleId="CommentTextChar" w:customStyle="1">
    <w:name w:val="Comment Text Char"/>
    <w:basedOn w:val="DefaultParagraphFont"/>
    <w:link w:val="CommentText"/>
    <w:uiPriority w:val="99"/>
    <w:semiHidden/>
    <w:rsid w:val="009F2D1B"/>
    <w:rPr>
      <w:sz w:val="20"/>
      <w:szCs w:val="20"/>
    </w:rPr>
  </w:style>
  <w:style w:type="paragraph" w:styleId="CommentSubject">
    <w:name w:val="annotation subject"/>
    <w:basedOn w:val="CommentText"/>
    <w:next w:val="CommentText"/>
    <w:link w:val="CommentSubjectChar"/>
    <w:uiPriority w:val="99"/>
    <w:semiHidden/>
    <w:unhideWhenUsed/>
    <w:rsid w:val="009F2D1B"/>
    <w:rPr>
      <w:b/>
      <w:bCs/>
    </w:rPr>
  </w:style>
  <w:style w:type="character" w:styleId="CommentSubjectChar" w:customStyle="1">
    <w:name w:val="Comment Subject Char"/>
    <w:basedOn w:val="CommentTextChar"/>
    <w:link w:val="CommentSubject"/>
    <w:uiPriority w:val="99"/>
    <w:semiHidden/>
    <w:rsid w:val="009F2D1B"/>
    <w:rPr>
      <w:b/>
      <w:bCs/>
      <w:sz w:val="20"/>
      <w:szCs w:val="20"/>
    </w:rPr>
  </w:style>
  <w:style w:type="paragraph" w:styleId="BalloonText">
    <w:name w:val="Balloon Text"/>
    <w:basedOn w:val="Normal"/>
    <w:link w:val="BalloonTextChar"/>
    <w:uiPriority w:val="99"/>
    <w:semiHidden/>
    <w:unhideWhenUsed/>
    <w:rsid w:val="009F2D1B"/>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9F2D1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hyperlink" Target="https://www.ljmu.ac.uk/research/centres-and-institutes/research-centre-in-brain-and-behaviour/expertise/forensic-and-social-research/suicide-and-self-harm-research/looking-back-to-move-forward"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6.png" Id="rId11" /><Relationship Type="http://schemas.openxmlformats.org/officeDocument/2006/relationships/webSettings" Target="webSettings.xml" Id="rId5" /><Relationship Type="http://schemas.openxmlformats.org/officeDocument/2006/relationships/image" Target="media/image5.png" Id="rId10"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theme" Target="theme/theme1.xml" Id="rId14" /><Relationship Type="http://schemas.openxmlformats.org/officeDocument/2006/relationships/image" Target="/media/image7.png" Id="R5a9ba5d6ce45421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882FD-FF0E-8B40-8721-6A0E13511B8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McCarthy, Molly</dc:creator>
  <keywords/>
  <dc:description/>
  <lastModifiedBy>Johnson, Janine</lastModifiedBy>
  <revision>11</revision>
  <dcterms:created xsi:type="dcterms:W3CDTF">2022-10-11T09:55:00.0000000Z</dcterms:created>
  <dcterms:modified xsi:type="dcterms:W3CDTF">2022-10-27T08:54:26.9727489Z</dcterms:modified>
</coreProperties>
</file>