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EDE" w:rsidRPr="00EE5EDE" w:rsidRDefault="00EE5EDE" w:rsidP="00221297">
      <w:pPr>
        <w:adjustRightInd w:val="0"/>
        <w:spacing w:before="98" w:after="120"/>
        <w:ind w:right="-20"/>
        <w:jc w:val="center"/>
        <w:rPr>
          <w:rFonts w:ascii="Arial" w:eastAsia="Times New Roman" w:hAnsi="Arial" w:cs="Times New Roman"/>
          <w:szCs w:val="20"/>
          <w:lang w:val="en-US"/>
        </w:rPr>
      </w:pPr>
      <w:bookmarkStart w:id="0" w:name="_GoBack"/>
      <w:bookmarkEnd w:id="0"/>
      <w:r w:rsidRPr="00EE5EDE">
        <w:rPr>
          <w:rFonts w:ascii="Arial" w:eastAsia="Times New Roman" w:hAnsi="Arial" w:cs="Times New Roman"/>
          <w:noProof/>
          <w:sz w:val="24"/>
          <w:szCs w:val="24"/>
          <w:lang w:eastAsia="en-GB"/>
        </w:rPr>
        <w:drawing>
          <wp:inline distT="0" distB="0" distL="0" distR="0" wp14:anchorId="6A4DF8FA" wp14:editId="4C557566">
            <wp:extent cx="1771650" cy="50934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6821" cy="519461"/>
                    </a:xfrm>
                    <a:prstGeom prst="rect">
                      <a:avLst/>
                    </a:prstGeom>
                    <a:noFill/>
                    <a:ln>
                      <a:noFill/>
                    </a:ln>
                  </pic:spPr>
                </pic:pic>
              </a:graphicData>
            </a:graphic>
          </wp:inline>
        </w:drawing>
      </w:r>
    </w:p>
    <w:tbl>
      <w:tblPr>
        <w:tblStyle w:val="TableGrid"/>
        <w:tblW w:w="935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240"/>
      </w:tblGrid>
      <w:tr w:rsidR="00EE5EDE" w:rsidRPr="00EE5EDE" w:rsidTr="00EE5EDE">
        <w:trPr>
          <w:cantSplit/>
          <w:trHeight w:hRule="exact" w:val="1491"/>
        </w:trPr>
        <w:tc>
          <w:tcPr>
            <w:tcW w:w="9351" w:type="dxa"/>
            <w:gridSpan w:val="2"/>
            <w:shd w:val="clear" w:color="auto" w:fill="D9D9D9"/>
            <w:vAlign w:val="center"/>
          </w:tcPr>
          <w:p w:rsidR="00EE5EDE" w:rsidRPr="00EE5EDE" w:rsidRDefault="0027459A" w:rsidP="00ED26D5">
            <w:pPr>
              <w:tabs>
                <w:tab w:val="left" w:pos="4536"/>
              </w:tabs>
              <w:adjustRightInd w:val="0"/>
              <w:spacing w:before="240" w:after="240"/>
              <w:jc w:val="center"/>
              <w:rPr>
                <w:rFonts w:ascii="Arial" w:eastAsia="Times New Roman" w:hAnsi="Arial" w:cs="Arial"/>
                <w:b/>
                <w:sz w:val="40"/>
                <w:szCs w:val="40"/>
                <w:lang w:val="en-US"/>
              </w:rPr>
            </w:pPr>
            <w:r>
              <w:rPr>
                <w:rFonts w:ascii="Arial" w:eastAsia="Times New Roman" w:hAnsi="Arial" w:cs="Arial"/>
                <w:b/>
                <w:sz w:val="40"/>
                <w:szCs w:val="40"/>
                <w:lang w:val="en-US"/>
              </w:rPr>
              <w:t>SOP003</w:t>
            </w:r>
            <w:r w:rsidR="00EE5EDE">
              <w:rPr>
                <w:rFonts w:ascii="Arial" w:eastAsia="Times New Roman" w:hAnsi="Arial" w:cs="Arial"/>
                <w:b/>
                <w:sz w:val="40"/>
                <w:szCs w:val="40"/>
                <w:lang w:val="en-US"/>
              </w:rPr>
              <w:t xml:space="preserve"> Roles &amp; Responsibilities for LJMU Sponsored Research</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Responsibility for Policy:</w:t>
            </w:r>
          </w:p>
        </w:tc>
        <w:tc>
          <w:tcPr>
            <w:tcW w:w="5240" w:type="dxa"/>
            <w:vAlign w:val="center"/>
          </w:tcPr>
          <w:p w:rsidR="00EE5EDE" w:rsidRPr="009E4C06" w:rsidRDefault="009E4C06" w:rsidP="00EE5EDE">
            <w:pPr>
              <w:tabs>
                <w:tab w:val="left" w:pos="4536"/>
              </w:tabs>
              <w:adjustRightInd w:val="0"/>
              <w:spacing w:before="120" w:after="120"/>
              <w:rPr>
                <w:rFonts w:eastAsia="Times New Roman" w:cs="Arial"/>
                <w:sz w:val="22"/>
                <w:szCs w:val="22"/>
                <w:lang w:val="en-US"/>
              </w:rPr>
            </w:pPr>
            <w:r>
              <w:rPr>
                <w:rFonts w:eastAsia="Times New Roman" w:cs="Arial"/>
                <w:bCs/>
                <w:i/>
                <w:sz w:val="22"/>
                <w:szCs w:val="22"/>
                <w:lang w:val="en-US"/>
              </w:rPr>
              <w:t>Robin Leatherbarrow</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Relevant to:</w:t>
            </w:r>
          </w:p>
        </w:tc>
        <w:tc>
          <w:tcPr>
            <w:tcW w:w="5240" w:type="dxa"/>
            <w:vAlign w:val="center"/>
          </w:tcPr>
          <w:p w:rsidR="00EE5EDE" w:rsidRPr="009E4C06" w:rsidRDefault="00EE5EDE" w:rsidP="00EE5EDE">
            <w:pPr>
              <w:tabs>
                <w:tab w:val="left" w:pos="4420"/>
              </w:tabs>
              <w:adjustRightInd w:val="0"/>
              <w:spacing w:before="120" w:after="120"/>
              <w:ind w:right="-20"/>
              <w:rPr>
                <w:rFonts w:eastAsia="Times New Roman" w:cs="Arial"/>
                <w:sz w:val="22"/>
                <w:szCs w:val="22"/>
                <w:lang w:val="en-US"/>
              </w:rPr>
            </w:pPr>
            <w:r w:rsidRPr="009E4C06">
              <w:rPr>
                <w:rFonts w:eastAsia="Times New Roman" w:cs="Arial"/>
                <w:sz w:val="22"/>
                <w:szCs w:val="22"/>
                <w:lang w:val="en-US"/>
              </w:rPr>
              <w:t>All staff and students conducting research</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 xml:space="preserve">Approved by: </w:t>
            </w:r>
          </w:p>
        </w:tc>
        <w:tc>
          <w:tcPr>
            <w:tcW w:w="5240" w:type="dxa"/>
            <w:vAlign w:val="center"/>
          </w:tcPr>
          <w:p w:rsidR="00EE5EDE" w:rsidRPr="009E4C06" w:rsidRDefault="00EE5EDE" w:rsidP="00EE5EDE">
            <w:pPr>
              <w:tabs>
                <w:tab w:val="left" w:pos="4536"/>
              </w:tabs>
              <w:adjustRightInd w:val="0"/>
              <w:spacing w:before="120" w:after="120"/>
              <w:rPr>
                <w:rFonts w:eastAsia="Times New Roman" w:cs="Arial"/>
                <w:i/>
                <w:sz w:val="22"/>
                <w:szCs w:val="22"/>
                <w:lang w:val="en-US"/>
              </w:rPr>
            </w:pP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Responsibility for Document Review:</w:t>
            </w:r>
          </w:p>
        </w:tc>
        <w:tc>
          <w:tcPr>
            <w:tcW w:w="5240" w:type="dxa"/>
            <w:vAlign w:val="center"/>
          </w:tcPr>
          <w:p w:rsidR="00EE5EDE" w:rsidRPr="009E4C06" w:rsidRDefault="009E4C06" w:rsidP="00EE5EDE">
            <w:pPr>
              <w:tabs>
                <w:tab w:val="left" w:pos="4536"/>
              </w:tabs>
              <w:adjustRightInd w:val="0"/>
              <w:spacing w:before="120" w:after="120"/>
              <w:rPr>
                <w:rFonts w:eastAsia="Times New Roman" w:cs="Arial"/>
                <w:i/>
                <w:sz w:val="22"/>
                <w:szCs w:val="22"/>
                <w:lang w:val="en-US"/>
              </w:rPr>
            </w:pPr>
            <w:r>
              <w:rPr>
                <w:rFonts w:eastAsia="Times New Roman" w:cs="Arial"/>
                <w:i/>
                <w:sz w:val="22"/>
                <w:szCs w:val="22"/>
                <w:lang w:val="en-US"/>
              </w:rPr>
              <w:t>Dave Harriss</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Date introduced:</w:t>
            </w:r>
          </w:p>
        </w:tc>
        <w:tc>
          <w:tcPr>
            <w:tcW w:w="5240" w:type="dxa"/>
            <w:vAlign w:val="center"/>
          </w:tcPr>
          <w:p w:rsidR="00EE5EDE" w:rsidRPr="009E4C06" w:rsidRDefault="00274B51" w:rsidP="00EE5EDE">
            <w:pPr>
              <w:tabs>
                <w:tab w:val="left" w:pos="4536"/>
              </w:tabs>
              <w:adjustRightInd w:val="0"/>
              <w:spacing w:before="120" w:after="120"/>
              <w:rPr>
                <w:rFonts w:eastAsia="Times New Roman" w:cs="Arial"/>
                <w:i/>
                <w:sz w:val="22"/>
                <w:szCs w:val="22"/>
                <w:lang w:val="en-US"/>
              </w:rPr>
            </w:pPr>
            <w:r>
              <w:rPr>
                <w:rFonts w:eastAsia="Times New Roman" w:cs="Arial"/>
                <w:i/>
                <w:sz w:val="22"/>
                <w:szCs w:val="22"/>
                <w:lang w:val="en-US"/>
              </w:rPr>
              <w:t>April 2019</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Date(s) modified:</w:t>
            </w:r>
          </w:p>
        </w:tc>
        <w:tc>
          <w:tcPr>
            <w:tcW w:w="5240" w:type="dxa"/>
            <w:vAlign w:val="center"/>
          </w:tcPr>
          <w:p w:rsidR="00EE5EDE" w:rsidRPr="009E4C06" w:rsidRDefault="00EE5EDE" w:rsidP="00EE5EDE">
            <w:pPr>
              <w:tabs>
                <w:tab w:val="left" w:pos="4536"/>
              </w:tabs>
              <w:adjustRightInd w:val="0"/>
              <w:spacing w:before="120" w:after="120"/>
              <w:rPr>
                <w:rFonts w:eastAsia="Times New Roman" w:cs="Arial"/>
                <w:i/>
                <w:sz w:val="22"/>
                <w:szCs w:val="22"/>
                <w:lang w:val="en-US"/>
              </w:rPr>
            </w:pP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Next Review Date:</w:t>
            </w:r>
          </w:p>
        </w:tc>
        <w:tc>
          <w:tcPr>
            <w:tcW w:w="5240" w:type="dxa"/>
            <w:vAlign w:val="center"/>
          </w:tcPr>
          <w:p w:rsidR="00EE5EDE" w:rsidRPr="009E4C06" w:rsidRDefault="00EE5EDE" w:rsidP="00EE5EDE">
            <w:pPr>
              <w:tabs>
                <w:tab w:val="left" w:pos="4536"/>
              </w:tabs>
              <w:adjustRightInd w:val="0"/>
              <w:spacing w:before="120" w:after="120"/>
              <w:rPr>
                <w:rFonts w:eastAsia="Times New Roman" w:cs="Arial"/>
                <w:i/>
                <w:sz w:val="22"/>
                <w:szCs w:val="22"/>
                <w:lang w:val="en-US"/>
              </w:rPr>
            </w:pPr>
          </w:p>
        </w:tc>
      </w:tr>
      <w:tr w:rsidR="00EE5EDE" w:rsidRPr="009E4C06" w:rsidTr="00EE5EDE">
        <w:trPr>
          <w:trHeight w:val="510"/>
        </w:trPr>
        <w:tc>
          <w:tcPr>
            <w:tcW w:w="9351" w:type="dxa"/>
            <w:gridSpan w:val="2"/>
            <w:shd w:val="clear" w:color="auto" w:fill="D9D9D9"/>
            <w:vAlign w:val="center"/>
          </w:tcPr>
          <w:p w:rsidR="00EE5EDE" w:rsidRPr="009E4C06" w:rsidRDefault="00EE5EDE" w:rsidP="00EE5EDE">
            <w:pPr>
              <w:tabs>
                <w:tab w:val="left" w:pos="4536"/>
              </w:tabs>
              <w:adjustRightInd w:val="0"/>
              <w:spacing w:before="120" w:after="120" w:line="200" w:lineRule="exact"/>
              <w:rPr>
                <w:rFonts w:eastAsia="Times New Roman" w:cs="Arial"/>
                <w:i/>
                <w:sz w:val="22"/>
                <w:szCs w:val="22"/>
                <w:lang w:val="en-US"/>
              </w:rPr>
            </w:pPr>
            <w:r w:rsidRPr="009E4C06">
              <w:rPr>
                <w:rFonts w:eastAsia="Times New Roman" w:cs="Arial"/>
                <w:b/>
                <w:sz w:val="22"/>
                <w:szCs w:val="22"/>
                <w:lang w:val="en-US"/>
              </w:rPr>
              <w:t>RELEVANT DOCUMENTS</w:t>
            </w:r>
          </w:p>
        </w:tc>
      </w:tr>
      <w:tr w:rsidR="00EE5EDE" w:rsidRPr="009E4C06" w:rsidTr="00EE5EDE">
        <w:trPr>
          <w:trHeight w:val="510"/>
        </w:trPr>
        <w:tc>
          <w:tcPr>
            <w:tcW w:w="9351" w:type="dxa"/>
            <w:gridSpan w:val="2"/>
            <w:shd w:val="clear" w:color="auto" w:fill="auto"/>
            <w:vAlign w:val="center"/>
          </w:tcPr>
          <w:p w:rsidR="00EE5EDE" w:rsidRPr="009E4C06" w:rsidRDefault="00EE5EDE" w:rsidP="00EE5EDE">
            <w:pPr>
              <w:tabs>
                <w:tab w:val="left" w:pos="4536"/>
              </w:tabs>
              <w:adjustRightInd w:val="0"/>
              <w:spacing w:before="120" w:after="120" w:line="200" w:lineRule="exact"/>
              <w:rPr>
                <w:rFonts w:eastAsia="Times New Roman" w:cs="Arial"/>
                <w:b/>
                <w:sz w:val="22"/>
                <w:szCs w:val="22"/>
                <w:lang w:val="en-US"/>
              </w:rPr>
            </w:pPr>
          </w:p>
        </w:tc>
      </w:tr>
      <w:tr w:rsidR="00EE5EDE" w:rsidRPr="009E4C06" w:rsidTr="00EE5EDE">
        <w:trPr>
          <w:trHeight w:val="510"/>
        </w:trPr>
        <w:tc>
          <w:tcPr>
            <w:tcW w:w="9351" w:type="dxa"/>
            <w:gridSpan w:val="2"/>
            <w:shd w:val="clear" w:color="auto" w:fill="D9D9D9"/>
            <w:vAlign w:val="center"/>
          </w:tcPr>
          <w:p w:rsidR="00EE5EDE" w:rsidRPr="009E4C06" w:rsidRDefault="00EE5EDE" w:rsidP="00EE5EDE">
            <w:pPr>
              <w:tabs>
                <w:tab w:val="left" w:pos="4536"/>
              </w:tabs>
              <w:adjustRightInd w:val="0"/>
              <w:spacing w:before="120" w:after="120" w:line="200" w:lineRule="exact"/>
              <w:rPr>
                <w:rFonts w:eastAsia="Times New Roman" w:cs="Arial"/>
                <w:b/>
                <w:sz w:val="22"/>
                <w:szCs w:val="22"/>
                <w:lang w:val="en-US"/>
              </w:rPr>
            </w:pPr>
            <w:r w:rsidRPr="009E4C06">
              <w:rPr>
                <w:rFonts w:eastAsia="Times New Roman" w:cs="Arial"/>
                <w:b/>
                <w:sz w:val="22"/>
                <w:szCs w:val="22"/>
                <w:lang w:val="en-US"/>
              </w:rPr>
              <w:t>RELATED POLICIES &amp; DOCUMENTS</w:t>
            </w:r>
          </w:p>
        </w:tc>
      </w:tr>
      <w:tr w:rsidR="00EE5EDE" w:rsidRPr="009E4C06" w:rsidTr="00EE5EDE">
        <w:trPr>
          <w:trHeight w:val="510"/>
        </w:trPr>
        <w:tc>
          <w:tcPr>
            <w:tcW w:w="9351" w:type="dxa"/>
            <w:gridSpan w:val="2"/>
            <w:shd w:val="clear" w:color="auto" w:fill="auto"/>
            <w:vAlign w:val="center"/>
          </w:tcPr>
          <w:p w:rsidR="00EE5EDE" w:rsidRPr="009E4C06" w:rsidRDefault="00EE5EDE" w:rsidP="00EE5EDE">
            <w:pPr>
              <w:adjustRightInd w:val="0"/>
              <w:spacing w:before="120" w:after="120" w:line="227" w:lineRule="exact"/>
              <w:ind w:left="200" w:right="-20"/>
              <w:rPr>
                <w:rFonts w:eastAsia="Times New Roman" w:cs="Arial"/>
                <w:iCs/>
                <w:sz w:val="22"/>
                <w:szCs w:val="22"/>
                <w:lang w:val="en-US"/>
              </w:rPr>
            </w:pPr>
          </w:p>
        </w:tc>
      </w:tr>
    </w:tbl>
    <w:p w:rsidR="00EE5EDE" w:rsidRDefault="00EE5EDE" w:rsidP="00EE5EDE">
      <w:pPr>
        <w:adjustRightInd w:val="0"/>
        <w:spacing w:before="120" w:after="120" w:line="227" w:lineRule="exact"/>
        <w:ind w:right="-20"/>
        <w:rPr>
          <w:rFonts w:eastAsia="Times New Roman" w:cs="Arial"/>
          <w:lang w:val="en-US"/>
        </w:rPr>
      </w:pPr>
    </w:p>
    <w:p w:rsidR="007C45CE" w:rsidRDefault="007C45CE" w:rsidP="00EE5EDE">
      <w:pPr>
        <w:adjustRightInd w:val="0"/>
        <w:spacing w:before="120" w:after="120" w:line="227" w:lineRule="exact"/>
        <w:ind w:right="-20"/>
        <w:rPr>
          <w:rFonts w:eastAsia="Times New Roman" w:cs="Arial"/>
          <w:lang w:val="en-US"/>
        </w:rPr>
      </w:pPr>
    </w:p>
    <w:p w:rsidR="007C45CE" w:rsidRPr="005A541F" w:rsidRDefault="007C45CE" w:rsidP="007C45CE">
      <w:pPr>
        <w:pStyle w:val="BodyText"/>
        <w:ind w:right="3"/>
        <w:jc w:val="center"/>
        <w:rPr>
          <w:sz w:val="40"/>
        </w:rPr>
      </w:pPr>
      <w:r w:rsidRPr="005A541F">
        <w:rPr>
          <w:sz w:val="40"/>
        </w:rPr>
        <w:t xml:space="preserve">This SOP needs to be a useful resource for investigators –please contact </w:t>
      </w:r>
      <w:hyperlink r:id="rId9" w:history="1">
        <w:r w:rsidRPr="005A541F">
          <w:rPr>
            <w:rStyle w:val="Hyperlink"/>
            <w:sz w:val="40"/>
          </w:rPr>
          <w:t>sponsor@ljmu.ac.uk</w:t>
        </w:r>
      </w:hyperlink>
      <w:r w:rsidRPr="005A541F">
        <w:rPr>
          <w:sz w:val="40"/>
        </w:rPr>
        <w:t xml:space="preserve"> with any suggestions for improvements.</w:t>
      </w:r>
    </w:p>
    <w:p w:rsidR="007C45CE" w:rsidRPr="00EE5EDE" w:rsidRDefault="007C45CE" w:rsidP="00EE5EDE">
      <w:pPr>
        <w:adjustRightInd w:val="0"/>
        <w:spacing w:before="120" w:after="120" w:line="227" w:lineRule="exact"/>
        <w:ind w:right="-20"/>
        <w:rPr>
          <w:rFonts w:eastAsia="Times New Roman" w:cs="Arial"/>
          <w:lang w:val="en-US"/>
        </w:rPr>
      </w:pPr>
    </w:p>
    <w:p w:rsidR="002310FE" w:rsidRPr="00EE5EDE" w:rsidRDefault="00EE5EDE" w:rsidP="00DE202F">
      <w:pPr>
        <w:rPr>
          <w:rFonts w:eastAsia="Times New Roman" w:cs="Arial"/>
          <w:lang w:val="en-US"/>
        </w:rPr>
      </w:pPr>
      <w:r w:rsidRPr="00EE5EDE">
        <w:rPr>
          <w:rFonts w:eastAsia="Times New Roman" w:cs="Arial"/>
          <w:lang w:val="en-US"/>
        </w:rPr>
        <w:br w:type="page"/>
      </w:r>
    </w:p>
    <w:bookmarkStart w:id="1" w:name="_TOC_250014" w:displacedByCustomXml="next"/>
    <w:bookmarkEnd w:id="1" w:displacedByCustomXml="next"/>
    <w:sdt>
      <w:sdtPr>
        <w:rPr>
          <w:rFonts w:ascii="Calibri" w:eastAsia="Calibri" w:hAnsi="Calibri" w:cs="Calibri"/>
          <w:color w:val="auto"/>
          <w:sz w:val="22"/>
          <w:szCs w:val="22"/>
          <w:lang w:val="en-GB"/>
        </w:rPr>
        <w:id w:val="-1900360906"/>
        <w:docPartObj>
          <w:docPartGallery w:val="Table of Contents"/>
          <w:docPartUnique/>
        </w:docPartObj>
      </w:sdtPr>
      <w:sdtEndPr>
        <w:rPr>
          <w:b/>
          <w:bCs/>
          <w:noProof/>
        </w:rPr>
      </w:sdtEndPr>
      <w:sdtContent>
        <w:p w:rsidR="00221297" w:rsidRPr="003C7442" w:rsidRDefault="00221297">
          <w:pPr>
            <w:pStyle w:val="TOCHeading"/>
            <w:rPr>
              <w:rFonts w:asciiTheme="minorHAnsi" w:hAnsiTheme="minorHAnsi" w:cstheme="minorHAnsi"/>
              <w:sz w:val="24"/>
            </w:rPr>
          </w:pPr>
          <w:r w:rsidRPr="003C7442">
            <w:rPr>
              <w:rFonts w:asciiTheme="minorHAnsi" w:hAnsiTheme="minorHAnsi" w:cstheme="minorHAnsi"/>
              <w:sz w:val="24"/>
            </w:rPr>
            <w:t>Table of Contents</w:t>
          </w:r>
        </w:p>
        <w:p w:rsidR="00236616" w:rsidRDefault="00221297"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r w:rsidRPr="003C7442">
            <w:rPr>
              <w:b w:val="0"/>
            </w:rPr>
            <w:fldChar w:fldCharType="begin"/>
          </w:r>
          <w:r w:rsidRPr="003C7442">
            <w:rPr>
              <w:b w:val="0"/>
            </w:rPr>
            <w:instrText xml:space="preserve"> TOC \o "1-3" \h \z \u </w:instrText>
          </w:r>
          <w:r w:rsidRPr="003C7442">
            <w:rPr>
              <w:b w:val="0"/>
            </w:rPr>
            <w:fldChar w:fldCharType="separate"/>
          </w:r>
          <w:hyperlink w:anchor="_Toc11237185" w:history="1">
            <w:r w:rsidR="00236616" w:rsidRPr="00D325AA">
              <w:rPr>
                <w:rStyle w:val="Hyperlink"/>
                <w:noProof/>
                <w:spacing w:val="-4"/>
              </w:rPr>
              <w:t>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Introduction</w:t>
            </w:r>
            <w:r w:rsidR="00236616">
              <w:rPr>
                <w:noProof/>
                <w:webHidden/>
              </w:rPr>
              <w:tab/>
            </w:r>
            <w:r w:rsidR="00236616">
              <w:rPr>
                <w:noProof/>
                <w:webHidden/>
              </w:rPr>
              <w:fldChar w:fldCharType="begin"/>
            </w:r>
            <w:r w:rsidR="00236616">
              <w:rPr>
                <w:noProof/>
                <w:webHidden/>
              </w:rPr>
              <w:instrText xml:space="preserve"> PAGEREF _Toc11237185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7E003E"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186" w:history="1">
            <w:r w:rsidR="00236616" w:rsidRPr="00D325AA">
              <w:rPr>
                <w:rStyle w:val="Hyperlink"/>
                <w:noProof/>
                <w:spacing w:val="-4"/>
              </w:rPr>
              <w:t>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Scope of Procedure</w:t>
            </w:r>
            <w:r w:rsidR="00236616">
              <w:rPr>
                <w:noProof/>
                <w:webHidden/>
              </w:rPr>
              <w:tab/>
            </w:r>
            <w:r w:rsidR="00236616">
              <w:rPr>
                <w:noProof/>
                <w:webHidden/>
              </w:rPr>
              <w:fldChar w:fldCharType="begin"/>
            </w:r>
            <w:r w:rsidR="00236616">
              <w:rPr>
                <w:noProof/>
                <w:webHidden/>
              </w:rPr>
              <w:instrText xml:space="preserve"> PAGEREF _Toc11237186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7E003E"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187" w:history="1">
            <w:r w:rsidR="00236616" w:rsidRPr="00D325AA">
              <w:rPr>
                <w:rStyle w:val="Hyperlink"/>
                <w:noProof/>
                <w:spacing w:val="-4"/>
              </w:rPr>
              <w:t>3.</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Procedure</w:t>
            </w:r>
            <w:r w:rsidR="00236616">
              <w:rPr>
                <w:noProof/>
                <w:webHidden/>
              </w:rPr>
              <w:tab/>
            </w:r>
            <w:r w:rsidR="00236616">
              <w:rPr>
                <w:noProof/>
                <w:webHidden/>
              </w:rPr>
              <w:fldChar w:fldCharType="begin"/>
            </w:r>
            <w:r w:rsidR="00236616">
              <w:rPr>
                <w:noProof/>
                <w:webHidden/>
              </w:rPr>
              <w:instrText xml:space="preserve"> PAGEREF _Toc11237187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88" w:history="1">
            <w:r w:rsidR="00236616" w:rsidRPr="00D325AA">
              <w:rPr>
                <w:rStyle w:val="Hyperlink"/>
                <w:noProof/>
                <w:spacing w:val="-2"/>
              </w:rPr>
              <w:t>3.1.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Who</w:t>
            </w:r>
            <w:r w:rsidR="00236616">
              <w:rPr>
                <w:noProof/>
                <w:webHidden/>
              </w:rPr>
              <w:tab/>
            </w:r>
            <w:r w:rsidR="00236616">
              <w:rPr>
                <w:noProof/>
                <w:webHidden/>
              </w:rPr>
              <w:fldChar w:fldCharType="begin"/>
            </w:r>
            <w:r w:rsidR="00236616">
              <w:rPr>
                <w:noProof/>
                <w:webHidden/>
              </w:rPr>
              <w:instrText xml:space="preserve"> PAGEREF _Toc11237188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89" w:history="1">
            <w:r w:rsidR="00236616" w:rsidRPr="00D325AA">
              <w:rPr>
                <w:rStyle w:val="Hyperlink"/>
                <w:noProof/>
                <w:spacing w:val="-2"/>
              </w:rPr>
              <w:t>3.2.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When</w:t>
            </w:r>
            <w:r w:rsidR="00236616">
              <w:rPr>
                <w:noProof/>
                <w:webHidden/>
              </w:rPr>
              <w:tab/>
            </w:r>
            <w:r w:rsidR="00236616">
              <w:rPr>
                <w:noProof/>
                <w:webHidden/>
              </w:rPr>
              <w:fldChar w:fldCharType="begin"/>
            </w:r>
            <w:r w:rsidR="00236616">
              <w:rPr>
                <w:noProof/>
                <w:webHidden/>
              </w:rPr>
              <w:instrText xml:space="preserve"> PAGEREF _Toc11237189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7E003E"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190" w:history="1">
            <w:r w:rsidR="00236616" w:rsidRPr="00D325AA">
              <w:rPr>
                <w:rStyle w:val="Hyperlink"/>
                <w:noProof/>
                <w:spacing w:val="-4"/>
              </w:rPr>
              <w:t>4.</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Definitions</w:t>
            </w:r>
            <w:r w:rsidR="00236616">
              <w:rPr>
                <w:noProof/>
                <w:webHidden/>
              </w:rPr>
              <w:tab/>
            </w:r>
            <w:r w:rsidR="00236616">
              <w:rPr>
                <w:noProof/>
                <w:webHidden/>
              </w:rPr>
              <w:fldChar w:fldCharType="begin"/>
            </w:r>
            <w:r w:rsidR="00236616">
              <w:rPr>
                <w:noProof/>
                <w:webHidden/>
              </w:rPr>
              <w:instrText xml:space="preserve"> PAGEREF _Toc11237190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1" w:history="1">
            <w:r w:rsidR="00236616" w:rsidRPr="00D325AA">
              <w:rPr>
                <w:rStyle w:val="Hyperlink"/>
                <w:noProof/>
                <w:spacing w:val="-2"/>
              </w:rPr>
              <w:t>4.1.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Sponsor</w:t>
            </w:r>
            <w:r w:rsidR="00236616">
              <w:rPr>
                <w:noProof/>
                <w:webHidden/>
              </w:rPr>
              <w:tab/>
            </w:r>
            <w:r w:rsidR="00236616">
              <w:rPr>
                <w:noProof/>
                <w:webHidden/>
              </w:rPr>
              <w:fldChar w:fldCharType="begin"/>
            </w:r>
            <w:r w:rsidR="00236616">
              <w:rPr>
                <w:noProof/>
                <w:webHidden/>
              </w:rPr>
              <w:instrText xml:space="preserve"> PAGEREF _Toc11237191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2" w:history="1">
            <w:r w:rsidR="00236616" w:rsidRPr="00D325AA">
              <w:rPr>
                <w:rStyle w:val="Hyperlink"/>
                <w:noProof/>
                <w:spacing w:val="-2"/>
              </w:rPr>
              <w:t>4.2.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Chief Investigator (CI)</w:t>
            </w:r>
            <w:r w:rsidR="00236616">
              <w:rPr>
                <w:noProof/>
                <w:webHidden/>
              </w:rPr>
              <w:tab/>
            </w:r>
            <w:r w:rsidR="00236616">
              <w:rPr>
                <w:noProof/>
                <w:webHidden/>
              </w:rPr>
              <w:fldChar w:fldCharType="begin"/>
            </w:r>
            <w:r w:rsidR="00236616">
              <w:rPr>
                <w:noProof/>
                <w:webHidden/>
              </w:rPr>
              <w:instrText xml:space="preserve"> PAGEREF _Toc11237192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3" w:history="1">
            <w:r w:rsidR="00236616" w:rsidRPr="00D325AA">
              <w:rPr>
                <w:rStyle w:val="Hyperlink"/>
                <w:noProof/>
                <w:spacing w:val="-2"/>
              </w:rPr>
              <w:t>4.3.</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Research Team</w:t>
            </w:r>
            <w:r w:rsidR="00236616">
              <w:rPr>
                <w:noProof/>
                <w:webHidden/>
              </w:rPr>
              <w:tab/>
            </w:r>
            <w:r w:rsidR="00236616">
              <w:rPr>
                <w:noProof/>
                <w:webHidden/>
              </w:rPr>
              <w:fldChar w:fldCharType="begin"/>
            </w:r>
            <w:r w:rsidR="00236616">
              <w:rPr>
                <w:noProof/>
                <w:webHidden/>
              </w:rPr>
              <w:instrText xml:space="preserve"> PAGEREF _Toc11237193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7E003E"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194" w:history="1">
            <w:r w:rsidR="00236616" w:rsidRPr="00D325AA">
              <w:rPr>
                <w:rStyle w:val="Hyperlink"/>
                <w:noProof/>
                <w:spacing w:val="-4"/>
              </w:rPr>
              <w:t>5.</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Pre-study set-up responsibilities</w:t>
            </w:r>
            <w:r w:rsidR="00236616">
              <w:rPr>
                <w:noProof/>
                <w:webHidden/>
              </w:rPr>
              <w:tab/>
            </w:r>
            <w:r w:rsidR="00236616">
              <w:rPr>
                <w:noProof/>
                <w:webHidden/>
              </w:rPr>
              <w:fldChar w:fldCharType="begin"/>
            </w:r>
            <w:r w:rsidR="00236616">
              <w:rPr>
                <w:noProof/>
                <w:webHidden/>
              </w:rPr>
              <w:instrText xml:space="preserve"> PAGEREF _Toc11237194 \h </w:instrText>
            </w:r>
            <w:r w:rsidR="00236616">
              <w:rPr>
                <w:noProof/>
                <w:webHidden/>
              </w:rPr>
            </w:r>
            <w:r w:rsidR="00236616">
              <w:rPr>
                <w:noProof/>
                <w:webHidden/>
              </w:rPr>
              <w:fldChar w:fldCharType="separate"/>
            </w:r>
            <w:r w:rsidR="00236616">
              <w:rPr>
                <w:noProof/>
                <w:webHidden/>
              </w:rPr>
              <w:t>4</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5" w:history="1">
            <w:r w:rsidR="00236616" w:rsidRPr="00D325AA">
              <w:rPr>
                <w:rStyle w:val="Hyperlink"/>
                <w:noProof/>
                <w:spacing w:val="-2"/>
              </w:rPr>
              <w:t>5.1.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Sponsorship Approval</w:t>
            </w:r>
            <w:r w:rsidR="00236616">
              <w:rPr>
                <w:noProof/>
                <w:webHidden/>
              </w:rPr>
              <w:tab/>
            </w:r>
            <w:r w:rsidR="00236616">
              <w:rPr>
                <w:noProof/>
                <w:webHidden/>
              </w:rPr>
              <w:fldChar w:fldCharType="begin"/>
            </w:r>
            <w:r w:rsidR="00236616">
              <w:rPr>
                <w:noProof/>
                <w:webHidden/>
              </w:rPr>
              <w:instrText xml:space="preserve"> PAGEREF _Toc11237195 \h </w:instrText>
            </w:r>
            <w:r w:rsidR="00236616">
              <w:rPr>
                <w:noProof/>
                <w:webHidden/>
              </w:rPr>
            </w:r>
            <w:r w:rsidR="00236616">
              <w:rPr>
                <w:noProof/>
                <w:webHidden/>
              </w:rPr>
              <w:fldChar w:fldCharType="separate"/>
            </w:r>
            <w:r w:rsidR="00236616">
              <w:rPr>
                <w:noProof/>
                <w:webHidden/>
              </w:rPr>
              <w:t>4</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6" w:history="1">
            <w:r w:rsidR="00236616" w:rsidRPr="00D325AA">
              <w:rPr>
                <w:rStyle w:val="Hyperlink"/>
                <w:noProof/>
                <w:spacing w:val="-2"/>
              </w:rPr>
              <w:t>5.2.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Health Research Authority Research Ethics Committee (HRA REC) Approval</w:t>
            </w:r>
            <w:r w:rsidR="00236616">
              <w:rPr>
                <w:noProof/>
                <w:webHidden/>
              </w:rPr>
              <w:tab/>
            </w:r>
            <w:r w:rsidR="00236616">
              <w:rPr>
                <w:noProof/>
                <w:webHidden/>
              </w:rPr>
              <w:fldChar w:fldCharType="begin"/>
            </w:r>
            <w:r w:rsidR="00236616">
              <w:rPr>
                <w:noProof/>
                <w:webHidden/>
              </w:rPr>
              <w:instrText xml:space="preserve"> PAGEREF _Toc11237196 \h </w:instrText>
            </w:r>
            <w:r w:rsidR="00236616">
              <w:rPr>
                <w:noProof/>
                <w:webHidden/>
              </w:rPr>
            </w:r>
            <w:r w:rsidR="00236616">
              <w:rPr>
                <w:noProof/>
                <w:webHidden/>
              </w:rPr>
              <w:fldChar w:fldCharType="separate"/>
            </w:r>
            <w:r w:rsidR="00236616">
              <w:rPr>
                <w:noProof/>
                <w:webHidden/>
              </w:rPr>
              <w:t>4</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7" w:history="1">
            <w:r w:rsidR="00236616" w:rsidRPr="00D325AA">
              <w:rPr>
                <w:rStyle w:val="Hyperlink"/>
                <w:noProof/>
                <w:spacing w:val="-2"/>
              </w:rPr>
              <w:t>5.3.</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Obtaining Ethical Approvals</w:t>
            </w:r>
            <w:r w:rsidR="00236616">
              <w:rPr>
                <w:noProof/>
                <w:webHidden/>
              </w:rPr>
              <w:tab/>
            </w:r>
            <w:r w:rsidR="00236616">
              <w:rPr>
                <w:noProof/>
                <w:webHidden/>
              </w:rPr>
              <w:fldChar w:fldCharType="begin"/>
            </w:r>
            <w:r w:rsidR="00236616">
              <w:rPr>
                <w:noProof/>
                <w:webHidden/>
              </w:rPr>
              <w:instrText xml:space="preserve"> PAGEREF _Toc11237197 \h </w:instrText>
            </w:r>
            <w:r w:rsidR="00236616">
              <w:rPr>
                <w:noProof/>
                <w:webHidden/>
              </w:rPr>
            </w:r>
            <w:r w:rsidR="00236616">
              <w:rPr>
                <w:noProof/>
                <w:webHidden/>
              </w:rPr>
              <w:fldChar w:fldCharType="separate"/>
            </w:r>
            <w:r w:rsidR="00236616">
              <w:rPr>
                <w:noProof/>
                <w:webHidden/>
              </w:rPr>
              <w:t>4</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8" w:history="1">
            <w:r w:rsidR="00236616" w:rsidRPr="00D325AA">
              <w:rPr>
                <w:rStyle w:val="Hyperlink"/>
                <w:noProof/>
                <w:spacing w:val="-2"/>
              </w:rPr>
              <w:t>5.4.</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Obtaining further Regulatory Approvals</w:t>
            </w:r>
            <w:r w:rsidR="00236616">
              <w:rPr>
                <w:noProof/>
                <w:webHidden/>
              </w:rPr>
              <w:tab/>
            </w:r>
            <w:r w:rsidR="00236616">
              <w:rPr>
                <w:noProof/>
                <w:webHidden/>
              </w:rPr>
              <w:fldChar w:fldCharType="begin"/>
            </w:r>
            <w:r w:rsidR="00236616">
              <w:rPr>
                <w:noProof/>
                <w:webHidden/>
              </w:rPr>
              <w:instrText xml:space="preserve"> PAGEREF _Toc11237198 \h </w:instrText>
            </w:r>
            <w:r w:rsidR="00236616">
              <w:rPr>
                <w:noProof/>
                <w:webHidden/>
              </w:rPr>
            </w:r>
            <w:r w:rsidR="00236616">
              <w:rPr>
                <w:noProof/>
                <w:webHidden/>
              </w:rPr>
              <w:fldChar w:fldCharType="separate"/>
            </w:r>
            <w:r w:rsidR="00236616">
              <w:rPr>
                <w:noProof/>
                <w:webHidden/>
              </w:rPr>
              <w:t>4</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9" w:history="1">
            <w:r w:rsidR="00236616" w:rsidRPr="00D325AA">
              <w:rPr>
                <w:rStyle w:val="Hyperlink"/>
                <w:noProof/>
                <w:spacing w:val="-2"/>
              </w:rPr>
              <w:t>5.5.</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Sponsorship contracts/agreements</w:t>
            </w:r>
            <w:r w:rsidR="00236616">
              <w:rPr>
                <w:noProof/>
                <w:webHidden/>
              </w:rPr>
              <w:tab/>
            </w:r>
            <w:r w:rsidR="00236616">
              <w:rPr>
                <w:noProof/>
                <w:webHidden/>
              </w:rPr>
              <w:fldChar w:fldCharType="begin"/>
            </w:r>
            <w:r w:rsidR="00236616">
              <w:rPr>
                <w:noProof/>
                <w:webHidden/>
              </w:rPr>
              <w:instrText xml:space="preserve"> PAGEREF _Toc11237199 \h </w:instrText>
            </w:r>
            <w:r w:rsidR="00236616">
              <w:rPr>
                <w:noProof/>
                <w:webHidden/>
              </w:rPr>
            </w:r>
            <w:r w:rsidR="00236616">
              <w:rPr>
                <w:noProof/>
                <w:webHidden/>
              </w:rPr>
              <w:fldChar w:fldCharType="separate"/>
            </w:r>
            <w:r w:rsidR="00236616">
              <w:rPr>
                <w:noProof/>
                <w:webHidden/>
              </w:rPr>
              <w:t>5</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0" w:history="1">
            <w:r w:rsidR="00236616" w:rsidRPr="00D325AA">
              <w:rPr>
                <w:rStyle w:val="Hyperlink"/>
                <w:noProof/>
                <w:spacing w:val="-2"/>
              </w:rPr>
              <w:t>5.6.</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Site set-up</w:t>
            </w:r>
            <w:r w:rsidR="00236616">
              <w:rPr>
                <w:noProof/>
                <w:webHidden/>
              </w:rPr>
              <w:tab/>
            </w:r>
            <w:r w:rsidR="00236616">
              <w:rPr>
                <w:noProof/>
                <w:webHidden/>
              </w:rPr>
              <w:fldChar w:fldCharType="begin"/>
            </w:r>
            <w:r w:rsidR="00236616">
              <w:rPr>
                <w:noProof/>
                <w:webHidden/>
              </w:rPr>
              <w:instrText xml:space="preserve"> PAGEREF _Toc11237200 \h </w:instrText>
            </w:r>
            <w:r w:rsidR="00236616">
              <w:rPr>
                <w:noProof/>
                <w:webHidden/>
              </w:rPr>
            </w:r>
            <w:r w:rsidR="00236616">
              <w:rPr>
                <w:noProof/>
                <w:webHidden/>
              </w:rPr>
              <w:fldChar w:fldCharType="separate"/>
            </w:r>
            <w:r w:rsidR="00236616">
              <w:rPr>
                <w:noProof/>
                <w:webHidden/>
              </w:rPr>
              <w:t>5</w:t>
            </w:r>
            <w:r w:rsidR="00236616">
              <w:rPr>
                <w:noProof/>
                <w:webHidden/>
              </w:rPr>
              <w:fldChar w:fldCharType="end"/>
            </w:r>
          </w:hyperlink>
        </w:p>
        <w:p w:rsidR="00236616" w:rsidRDefault="007E003E"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201" w:history="1">
            <w:r w:rsidR="00236616" w:rsidRPr="00D325AA">
              <w:rPr>
                <w:rStyle w:val="Hyperlink"/>
                <w:noProof/>
                <w:spacing w:val="-4"/>
              </w:rPr>
              <w:t>6.</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During the course of the study responsibilities</w:t>
            </w:r>
            <w:r w:rsidR="00236616">
              <w:rPr>
                <w:noProof/>
                <w:webHidden/>
              </w:rPr>
              <w:tab/>
            </w:r>
            <w:r w:rsidR="00236616">
              <w:rPr>
                <w:noProof/>
                <w:webHidden/>
              </w:rPr>
              <w:fldChar w:fldCharType="begin"/>
            </w:r>
            <w:r w:rsidR="00236616">
              <w:rPr>
                <w:noProof/>
                <w:webHidden/>
              </w:rPr>
              <w:instrText xml:space="preserve"> PAGEREF _Toc11237201 \h </w:instrText>
            </w:r>
            <w:r w:rsidR="00236616">
              <w:rPr>
                <w:noProof/>
                <w:webHidden/>
              </w:rPr>
            </w:r>
            <w:r w:rsidR="00236616">
              <w:rPr>
                <w:noProof/>
                <w:webHidden/>
              </w:rPr>
              <w:fldChar w:fldCharType="separate"/>
            </w:r>
            <w:r w:rsidR="00236616">
              <w:rPr>
                <w:noProof/>
                <w:webHidden/>
              </w:rPr>
              <w:t>6</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2" w:history="1">
            <w:r w:rsidR="00236616" w:rsidRPr="00D325AA">
              <w:rPr>
                <w:rStyle w:val="Hyperlink"/>
                <w:noProof/>
                <w:spacing w:val="-2"/>
              </w:rPr>
              <w:t>6.1.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Participant Recruitment</w:t>
            </w:r>
            <w:r w:rsidR="00236616">
              <w:rPr>
                <w:noProof/>
                <w:webHidden/>
              </w:rPr>
              <w:tab/>
            </w:r>
            <w:r w:rsidR="00236616">
              <w:rPr>
                <w:noProof/>
                <w:webHidden/>
              </w:rPr>
              <w:fldChar w:fldCharType="begin"/>
            </w:r>
            <w:r w:rsidR="00236616">
              <w:rPr>
                <w:noProof/>
                <w:webHidden/>
              </w:rPr>
              <w:instrText xml:space="preserve"> PAGEREF _Toc11237202 \h </w:instrText>
            </w:r>
            <w:r w:rsidR="00236616">
              <w:rPr>
                <w:noProof/>
                <w:webHidden/>
              </w:rPr>
            </w:r>
            <w:r w:rsidR="00236616">
              <w:rPr>
                <w:noProof/>
                <w:webHidden/>
              </w:rPr>
              <w:fldChar w:fldCharType="separate"/>
            </w:r>
            <w:r w:rsidR="00236616">
              <w:rPr>
                <w:noProof/>
                <w:webHidden/>
              </w:rPr>
              <w:t>6</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3" w:history="1">
            <w:r w:rsidR="00236616" w:rsidRPr="00D325AA">
              <w:rPr>
                <w:rStyle w:val="Hyperlink"/>
                <w:noProof/>
                <w:spacing w:val="-2"/>
              </w:rPr>
              <w:t>6.2.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Study Master File</w:t>
            </w:r>
            <w:r w:rsidR="00236616">
              <w:rPr>
                <w:noProof/>
                <w:webHidden/>
              </w:rPr>
              <w:tab/>
            </w:r>
            <w:r w:rsidR="00236616">
              <w:rPr>
                <w:noProof/>
                <w:webHidden/>
              </w:rPr>
              <w:fldChar w:fldCharType="begin"/>
            </w:r>
            <w:r w:rsidR="00236616">
              <w:rPr>
                <w:noProof/>
                <w:webHidden/>
              </w:rPr>
              <w:instrText xml:space="preserve"> PAGEREF _Toc11237203 \h </w:instrText>
            </w:r>
            <w:r w:rsidR="00236616">
              <w:rPr>
                <w:noProof/>
                <w:webHidden/>
              </w:rPr>
            </w:r>
            <w:r w:rsidR="00236616">
              <w:rPr>
                <w:noProof/>
                <w:webHidden/>
              </w:rPr>
              <w:fldChar w:fldCharType="separate"/>
            </w:r>
            <w:r w:rsidR="00236616">
              <w:rPr>
                <w:noProof/>
                <w:webHidden/>
              </w:rPr>
              <w:t>6</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4" w:history="1">
            <w:r w:rsidR="00236616" w:rsidRPr="00D325AA">
              <w:rPr>
                <w:rStyle w:val="Hyperlink"/>
                <w:noProof/>
                <w:spacing w:val="-2"/>
              </w:rPr>
              <w:t>6.3.</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Delegation at site</w:t>
            </w:r>
            <w:r w:rsidR="00236616">
              <w:rPr>
                <w:noProof/>
                <w:webHidden/>
              </w:rPr>
              <w:tab/>
            </w:r>
            <w:r w:rsidR="00236616">
              <w:rPr>
                <w:noProof/>
                <w:webHidden/>
              </w:rPr>
              <w:fldChar w:fldCharType="begin"/>
            </w:r>
            <w:r w:rsidR="00236616">
              <w:rPr>
                <w:noProof/>
                <w:webHidden/>
              </w:rPr>
              <w:instrText xml:space="preserve"> PAGEREF _Toc11237204 \h </w:instrText>
            </w:r>
            <w:r w:rsidR="00236616">
              <w:rPr>
                <w:noProof/>
                <w:webHidden/>
              </w:rPr>
            </w:r>
            <w:r w:rsidR="00236616">
              <w:rPr>
                <w:noProof/>
                <w:webHidden/>
              </w:rPr>
              <w:fldChar w:fldCharType="separate"/>
            </w:r>
            <w:r w:rsidR="00236616">
              <w:rPr>
                <w:noProof/>
                <w:webHidden/>
              </w:rPr>
              <w:t>7</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5" w:history="1">
            <w:r w:rsidR="00236616" w:rsidRPr="00D325AA">
              <w:rPr>
                <w:rStyle w:val="Hyperlink"/>
                <w:noProof/>
                <w:spacing w:val="-2"/>
              </w:rPr>
              <w:t>6.4.</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Substantial and Non-substantial Amendments</w:t>
            </w:r>
            <w:r w:rsidR="00236616">
              <w:rPr>
                <w:noProof/>
                <w:webHidden/>
              </w:rPr>
              <w:tab/>
            </w:r>
            <w:r w:rsidR="00236616">
              <w:rPr>
                <w:noProof/>
                <w:webHidden/>
              </w:rPr>
              <w:fldChar w:fldCharType="begin"/>
            </w:r>
            <w:r w:rsidR="00236616">
              <w:rPr>
                <w:noProof/>
                <w:webHidden/>
              </w:rPr>
              <w:instrText xml:space="preserve"> PAGEREF _Toc11237205 \h </w:instrText>
            </w:r>
            <w:r w:rsidR="00236616">
              <w:rPr>
                <w:noProof/>
                <w:webHidden/>
              </w:rPr>
            </w:r>
            <w:r w:rsidR="00236616">
              <w:rPr>
                <w:noProof/>
                <w:webHidden/>
              </w:rPr>
              <w:fldChar w:fldCharType="separate"/>
            </w:r>
            <w:r w:rsidR="00236616">
              <w:rPr>
                <w:noProof/>
                <w:webHidden/>
              </w:rPr>
              <w:t>7</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6" w:history="1">
            <w:r w:rsidR="00236616" w:rsidRPr="00D325AA">
              <w:rPr>
                <w:rStyle w:val="Hyperlink"/>
                <w:noProof/>
                <w:spacing w:val="-2"/>
              </w:rPr>
              <w:t>6.5.</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Annual Reports</w:t>
            </w:r>
            <w:r w:rsidR="00236616">
              <w:rPr>
                <w:noProof/>
                <w:webHidden/>
              </w:rPr>
              <w:tab/>
            </w:r>
            <w:r w:rsidR="00236616">
              <w:rPr>
                <w:noProof/>
                <w:webHidden/>
              </w:rPr>
              <w:fldChar w:fldCharType="begin"/>
            </w:r>
            <w:r w:rsidR="00236616">
              <w:rPr>
                <w:noProof/>
                <w:webHidden/>
              </w:rPr>
              <w:instrText xml:space="preserve"> PAGEREF _Toc11237206 \h </w:instrText>
            </w:r>
            <w:r w:rsidR="00236616">
              <w:rPr>
                <w:noProof/>
                <w:webHidden/>
              </w:rPr>
            </w:r>
            <w:r w:rsidR="00236616">
              <w:rPr>
                <w:noProof/>
                <w:webHidden/>
              </w:rPr>
              <w:fldChar w:fldCharType="separate"/>
            </w:r>
            <w:r w:rsidR="00236616">
              <w:rPr>
                <w:noProof/>
                <w:webHidden/>
              </w:rPr>
              <w:t>7</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7" w:history="1">
            <w:r w:rsidR="00236616" w:rsidRPr="00D325AA">
              <w:rPr>
                <w:rStyle w:val="Hyperlink"/>
                <w:noProof/>
                <w:spacing w:val="-2"/>
              </w:rPr>
              <w:t>6.6.</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Safety Reports</w:t>
            </w:r>
            <w:r w:rsidR="00236616">
              <w:rPr>
                <w:noProof/>
                <w:webHidden/>
              </w:rPr>
              <w:tab/>
            </w:r>
            <w:r w:rsidR="00236616">
              <w:rPr>
                <w:noProof/>
                <w:webHidden/>
              </w:rPr>
              <w:fldChar w:fldCharType="begin"/>
            </w:r>
            <w:r w:rsidR="00236616">
              <w:rPr>
                <w:noProof/>
                <w:webHidden/>
              </w:rPr>
              <w:instrText xml:space="preserve"> PAGEREF _Toc11237207 \h </w:instrText>
            </w:r>
            <w:r w:rsidR="00236616">
              <w:rPr>
                <w:noProof/>
                <w:webHidden/>
              </w:rPr>
            </w:r>
            <w:r w:rsidR="00236616">
              <w:rPr>
                <w:noProof/>
                <w:webHidden/>
              </w:rPr>
              <w:fldChar w:fldCharType="separate"/>
            </w:r>
            <w:r w:rsidR="00236616">
              <w:rPr>
                <w:noProof/>
                <w:webHidden/>
              </w:rPr>
              <w:t>7</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8" w:history="1">
            <w:r w:rsidR="00236616" w:rsidRPr="00D325AA">
              <w:rPr>
                <w:rStyle w:val="Hyperlink"/>
                <w:noProof/>
                <w:spacing w:val="-2"/>
              </w:rPr>
              <w:t>6.7.</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SOPs</w:t>
            </w:r>
            <w:r w:rsidR="00236616">
              <w:rPr>
                <w:noProof/>
                <w:webHidden/>
              </w:rPr>
              <w:tab/>
            </w:r>
            <w:r w:rsidR="00236616">
              <w:rPr>
                <w:noProof/>
                <w:webHidden/>
              </w:rPr>
              <w:fldChar w:fldCharType="begin"/>
            </w:r>
            <w:r w:rsidR="00236616">
              <w:rPr>
                <w:noProof/>
                <w:webHidden/>
              </w:rPr>
              <w:instrText xml:space="preserve"> PAGEREF _Toc11237208 \h </w:instrText>
            </w:r>
            <w:r w:rsidR="00236616">
              <w:rPr>
                <w:noProof/>
                <w:webHidden/>
              </w:rPr>
            </w:r>
            <w:r w:rsidR="00236616">
              <w:rPr>
                <w:noProof/>
                <w:webHidden/>
              </w:rPr>
              <w:fldChar w:fldCharType="separate"/>
            </w:r>
            <w:r w:rsidR="00236616">
              <w:rPr>
                <w:noProof/>
                <w:webHidden/>
              </w:rPr>
              <w:t>8</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9" w:history="1">
            <w:r w:rsidR="00236616" w:rsidRPr="00D325AA">
              <w:rPr>
                <w:rStyle w:val="Hyperlink"/>
                <w:noProof/>
                <w:spacing w:val="-2"/>
              </w:rPr>
              <w:t>6.8.</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International Research</w:t>
            </w:r>
            <w:r w:rsidR="00236616">
              <w:rPr>
                <w:noProof/>
                <w:webHidden/>
              </w:rPr>
              <w:tab/>
            </w:r>
            <w:r w:rsidR="00236616">
              <w:rPr>
                <w:noProof/>
                <w:webHidden/>
              </w:rPr>
              <w:fldChar w:fldCharType="begin"/>
            </w:r>
            <w:r w:rsidR="00236616">
              <w:rPr>
                <w:noProof/>
                <w:webHidden/>
              </w:rPr>
              <w:instrText xml:space="preserve"> PAGEREF _Toc11237209 \h </w:instrText>
            </w:r>
            <w:r w:rsidR="00236616">
              <w:rPr>
                <w:noProof/>
                <w:webHidden/>
              </w:rPr>
            </w:r>
            <w:r w:rsidR="00236616">
              <w:rPr>
                <w:noProof/>
                <w:webHidden/>
              </w:rPr>
              <w:fldChar w:fldCharType="separate"/>
            </w:r>
            <w:r w:rsidR="00236616">
              <w:rPr>
                <w:noProof/>
                <w:webHidden/>
              </w:rPr>
              <w:t>8</w:t>
            </w:r>
            <w:r w:rsidR="00236616">
              <w:rPr>
                <w:noProof/>
                <w:webHidden/>
              </w:rPr>
              <w:fldChar w:fldCharType="end"/>
            </w:r>
          </w:hyperlink>
        </w:p>
        <w:p w:rsidR="00236616" w:rsidRDefault="007E003E"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210" w:history="1">
            <w:r w:rsidR="00236616" w:rsidRPr="00D325AA">
              <w:rPr>
                <w:rStyle w:val="Hyperlink"/>
                <w:noProof/>
                <w:spacing w:val="-4"/>
              </w:rPr>
              <w:t>7.</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End of Study</w:t>
            </w:r>
            <w:r w:rsidR="00236616">
              <w:rPr>
                <w:noProof/>
                <w:webHidden/>
              </w:rPr>
              <w:tab/>
            </w:r>
            <w:r w:rsidR="00236616">
              <w:rPr>
                <w:noProof/>
                <w:webHidden/>
              </w:rPr>
              <w:fldChar w:fldCharType="begin"/>
            </w:r>
            <w:r w:rsidR="00236616">
              <w:rPr>
                <w:noProof/>
                <w:webHidden/>
              </w:rPr>
              <w:instrText xml:space="preserve"> PAGEREF _Toc11237210 \h </w:instrText>
            </w:r>
            <w:r w:rsidR="00236616">
              <w:rPr>
                <w:noProof/>
                <w:webHidden/>
              </w:rPr>
            </w:r>
            <w:r w:rsidR="00236616">
              <w:rPr>
                <w:noProof/>
                <w:webHidden/>
              </w:rPr>
              <w:fldChar w:fldCharType="separate"/>
            </w:r>
            <w:r w:rsidR="00236616">
              <w:rPr>
                <w:noProof/>
                <w:webHidden/>
              </w:rPr>
              <w:t>8</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11" w:history="1">
            <w:r w:rsidR="00236616" w:rsidRPr="00D325AA">
              <w:rPr>
                <w:rStyle w:val="Hyperlink"/>
                <w:noProof/>
                <w:spacing w:val="-2"/>
              </w:rPr>
              <w:t>7.1.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Close Out</w:t>
            </w:r>
            <w:r w:rsidR="00236616">
              <w:rPr>
                <w:noProof/>
                <w:webHidden/>
              </w:rPr>
              <w:tab/>
            </w:r>
            <w:r w:rsidR="00236616">
              <w:rPr>
                <w:noProof/>
                <w:webHidden/>
              </w:rPr>
              <w:fldChar w:fldCharType="begin"/>
            </w:r>
            <w:r w:rsidR="00236616">
              <w:rPr>
                <w:noProof/>
                <w:webHidden/>
              </w:rPr>
              <w:instrText xml:space="preserve"> PAGEREF _Toc11237211 \h </w:instrText>
            </w:r>
            <w:r w:rsidR="00236616">
              <w:rPr>
                <w:noProof/>
                <w:webHidden/>
              </w:rPr>
            </w:r>
            <w:r w:rsidR="00236616">
              <w:rPr>
                <w:noProof/>
                <w:webHidden/>
              </w:rPr>
              <w:fldChar w:fldCharType="separate"/>
            </w:r>
            <w:r w:rsidR="00236616">
              <w:rPr>
                <w:noProof/>
                <w:webHidden/>
              </w:rPr>
              <w:t>9</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12" w:history="1">
            <w:r w:rsidR="00236616" w:rsidRPr="00D325AA">
              <w:rPr>
                <w:rStyle w:val="Hyperlink"/>
                <w:noProof/>
                <w:spacing w:val="-2"/>
              </w:rPr>
              <w:t>7.2.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Disseminate Research Findings</w:t>
            </w:r>
            <w:r w:rsidR="00236616">
              <w:rPr>
                <w:noProof/>
                <w:webHidden/>
              </w:rPr>
              <w:tab/>
            </w:r>
            <w:r w:rsidR="00236616">
              <w:rPr>
                <w:noProof/>
                <w:webHidden/>
              </w:rPr>
              <w:fldChar w:fldCharType="begin"/>
            </w:r>
            <w:r w:rsidR="00236616">
              <w:rPr>
                <w:noProof/>
                <w:webHidden/>
              </w:rPr>
              <w:instrText xml:space="preserve"> PAGEREF _Toc11237212 \h </w:instrText>
            </w:r>
            <w:r w:rsidR="00236616">
              <w:rPr>
                <w:noProof/>
                <w:webHidden/>
              </w:rPr>
            </w:r>
            <w:r w:rsidR="00236616">
              <w:rPr>
                <w:noProof/>
                <w:webHidden/>
              </w:rPr>
              <w:fldChar w:fldCharType="separate"/>
            </w:r>
            <w:r w:rsidR="00236616">
              <w:rPr>
                <w:noProof/>
                <w:webHidden/>
              </w:rPr>
              <w:t>9</w:t>
            </w:r>
            <w:r w:rsidR="00236616">
              <w:rPr>
                <w:noProof/>
                <w:webHidden/>
              </w:rPr>
              <w:fldChar w:fldCharType="end"/>
            </w:r>
          </w:hyperlink>
        </w:p>
        <w:p w:rsidR="00236616" w:rsidRDefault="007E003E"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13" w:history="1">
            <w:r w:rsidR="00236616" w:rsidRPr="00D325AA">
              <w:rPr>
                <w:rStyle w:val="Hyperlink"/>
                <w:noProof/>
                <w:spacing w:val="-2"/>
              </w:rPr>
              <w:t>7.3.</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Archiving</w:t>
            </w:r>
            <w:r w:rsidR="00236616">
              <w:rPr>
                <w:noProof/>
                <w:webHidden/>
              </w:rPr>
              <w:tab/>
            </w:r>
            <w:r w:rsidR="00236616">
              <w:rPr>
                <w:noProof/>
                <w:webHidden/>
              </w:rPr>
              <w:fldChar w:fldCharType="begin"/>
            </w:r>
            <w:r w:rsidR="00236616">
              <w:rPr>
                <w:noProof/>
                <w:webHidden/>
              </w:rPr>
              <w:instrText xml:space="preserve"> PAGEREF _Toc11237213 \h </w:instrText>
            </w:r>
            <w:r w:rsidR="00236616">
              <w:rPr>
                <w:noProof/>
                <w:webHidden/>
              </w:rPr>
            </w:r>
            <w:r w:rsidR="00236616">
              <w:rPr>
                <w:noProof/>
                <w:webHidden/>
              </w:rPr>
              <w:fldChar w:fldCharType="separate"/>
            </w:r>
            <w:r w:rsidR="00236616">
              <w:rPr>
                <w:noProof/>
                <w:webHidden/>
              </w:rPr>
              <w:t>9</w:t>
            </w:r>
            <w:r w:rsidR="00236616">
              <w:rPr>
                <w:noProof/>
                <w:webHidden/>
              </w:rPr>
              <w:fldChar w:fldCharType="end"/>
            </w:r>
          </w:hyperlink>
        </w:p>
        <w:p w:rsidR="00236616" w:rsidRDefault="007E003E"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214" w:history="1">
            <w:r w:rsidR="00236616" w:rsidRPr="00D325AA">
              <w:rPr>
                <w:rStyle w:val="Hyperlink"/>
                <w:noProof/>
                <w:spacing w:val="-4"/>
              </w:rPr>
              <w:t>8.</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Roles and Responsibilities</w:t>
            </w:r>
            <w:r w:rsidR="00236616">
              <w:rPr>
                <w:noProof/>
                <w:webHidden/>
              </w:rPr>
              <w:tab/>
            </w:r>
            <w:r w:rsidR="00236616">
              <w:rPr>
                <w:noProof/>
                <w:webHidden/>
              </w:rPr>
              <w:fldChar w:fldCharType="begin"/>
            </w:r>
            <w:r w:rsidR="00236616">
              <w:rPr>
                <w:noProof/>
                <w:webHidden/>
              </w:rPr>
              <w:instrText xml:space="preserve"> PAGEREF _Toc11237214 \h </w:instrText>
            </w:r>
            <w:r w:rsidR="00236616">
              <w:rPr>
                <w:noProof/>
                <w:webHidden/>
              </w:rPr>
            </w:r>
            <w:r w:rsidR="00236616">
              <w:rPr>
                <w:noProof/>
                <w:webHidden/>
              </w:rPr>
              <w:fldChar w:fldCharType="separate"/>
            </w:r>
            <w:r w:rsidR="00236616">
              <w:rPr>
                <w:noProof/>
                <w:webHidden/>
              </w:rPr>
              <w:t>9</w:t>
            </w:r>
            <w:r w:rsidR="00236616">
              <w:rPr>
                <w:noProof/>
                <w:webHidden/>
              </w:rPr>
              <w:fldChar w:fldCharType="end"/>
            </w:r>
          </w:hyperlink>
        </w:p>
        <w:p w:rsidR="00236616" w:rsidRDefault="007E003E"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215" w:history="1">
            <w:r w:rsidR="00236616" w:rsidRPr="00D325AA">
              <w:rPr>
                <w:rStyle w:val="Hyperlink"/>
                <w:noProof/>
                <w:spacing w:val="-4"/>
              </w:rPr>
              <w:t>9.</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Abbreviations</w:t>
            </w:r>
            <w:r w:rsidR="00236616">
              <w:rPr>
                <w:noProof/>
                <w:webHidden/>
              </w:rPr>
              <w:tab/>
            </w:r>
            <w:r w:rsidR="00236616">
              <w:rPr>
                <w:noProof/>
                <w:webHidden/>
              </w:rPr>
              <w:fldChar w:fldCharType="begin"/>
            </w:r>
            <w:r w:rsidR="00236616">
              <w:rPr>
                <w:noProof/>
                <w:webHidden/>
              </w:rPr>
              <w:instrText xml:space="preserve"> PAGEREF _Toc11237215 \h </w:instrText>
            </w:r>
            <w:r w:rsidR="00236616">
              <w:rPr>
                <w:noProof/>
                <w:webHidden/>
              </w:rPr>
            </w:r>
            <w:r w:rsidR="00236616">
              <w:rPr>
                <w:noProof/>
                <w:webHidden/>
              </w:rPr>
              <w:fldChar w:fldCharType="separate"/>
            </w:r>
            <w:r w:rsidR="00236616">
              <w:rPr>
                <w:noProof/>
                <w:webHidden/>
              </w:rPr>
              <w:t>10</w:t>
            </w:r>
            <w:r w:rsidR="00236616">
              <w:rPr>
                <w:noProof/>
                <w:webHidden/>
              </w:rPr>
              <w:fldChar w:fldCharType="end"/>
            </w:r>
          </w:hyperlink>
        </w:p>
        <w:p w:rsidR="00236616" w:rsidRDefault="007E003E" w:rsidP="00236616">
          <w:pPr>
            <w:pStyle w:val="TOC1"/>
            <w:tabs>
              <w:tab w:val="left" w:pos="1001"/>
              <w:tab w:val="right" w:leader="dot" w:pos="9632"/>
            </w:tabs>
            <w:spacing w:before="0"/>
            <w:rPr>
              <w:rFonts w:asciiTheme="minorHAnsi" w:eastAsiaTheme="minorEastAsia" w:hAnsiTheme="minorHAnsi" w:cstheme="minorBidi"/>
              <w:b w:val="0"/>
              <w:bCs w:val="0"/>
              <w:noProof/>
              <w:sz w:val="22"/>
              <w:szCs w:val="22"/>
              <w:lang w:eastAsia="en-GB"/>
            </w:rPr>
          </w:pPr>
          <w:hyperlink w:anchor="_Toc11237216" w:history="1">
            <w:r w:rsidR="00236616" w:rsidRPr="00D325AA">
              <w:rPr>
                <w:rStyle w:val="Hyperlink"/>
                <w:noProof/>
                <w:spacing w:val="-4"/>
              </w:rPr>
              <w:t>10.</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Associated Documents and References</w:t>
            </w:r>
            <w:r w:rsidR="00236616">
              <w:rPr>
                <w:noProof/>
                <w:webHidden/>
              </w:rPr>
              <w:tab/>
            </w:r>
            <w:r w:rsidR="00236616">
              <w:rPr>
                <w:noProof/>
                <w:webHidden/>
              </w:rPr>
              <w:fldChar w:fldCharType="begin"/>
            </w:r>
            <w:r w:rsidR="00236616">
              <w:rPr>
                <w:noProof/>
                <w:webHidden/>
              </w:rPr>
              <w:instrText xml:space="preserve"> PAGEREF _Toc11237216 \h </w:instrText>
            </w:r>
            <w:r w:rsidR="00236616">
              <w:rPr>
                <w:noProof/>
                <w:webHidden/>
              </w:rPr>
            </w:r>
            <w:r w:rsidR="00236616">
              <w:rPr>
                <w:noProof/>
                <w:webHidden/>
              </w:rPr>
              <w:fldChar w:fldCharType="separate"/>
            </w:r>
            <w:r w:rsidR="00236616">
              <w:rPr>
                <w:noProof/>
                <w:webHidden/>
              </w:rPr>
              <w:t>10</w:t>
            </w:r>
            <w:r w:rsidR="00236616">
              <w:rPr>
                <w:noProof/>
                <w:webHidden/>
              </w:rPr>
              <w:fldChar w:fldCharType="end"/>
            </w:r>
          </w:hyperlink>
        </w:p>
        <w:p w:rsidR="00236616" w:rsidRDefault="007E003E" w:rsidP="00236616">
          <w:pPr>
            <w:pStyle w:val="TOC1"/>
            <w:tabs>
              <w:tab w:val="left" w:pos="1001"/>
              <w:tab w:val="right" w:leader="dot" w:pos="9632"/>
            </w:tabs>
            <w:spacing w:before="0"/>
            <w:rPr>
              <w:rFonts w:asciiTheme="minorHAnsi" w:eastAsiaTheme="minorEastAsia" w:hAnsiTheme="minorHAnsi" w:cstheme="minorBidi"/>
              <w:b w:val="0"/>
              <w:bCs w:val="0"/>
              <w:noProof/>
              <w:sz w:val="22"/>
              <w:szCs w:val="22"/>
              <w:lang w:eastAsia="en-GB"/>
            </w:rPr>
          </w:pPr>
          <w:hyperlink w:anchor="_Toc11237217" w:history="1">
            <w:r w:rsidR="00236616" w:rsidRPr="00D325AA">
              <w:rPr>
                <w:rStyle w:val="Hyperlink"/>
                <w:noProof/>
                <w:spacing w:val="-4"/>
              </w:rPr>
              <w:t>11.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Monitoring and Audit</w:t>
            </w:r>
            <w:r w:rsidR="00236616">
              <w:rPr>
                <w:noProof/>
                <w:webHidden/>
              </w:rPr>
              <w:tab/>
            </w:r>
            <w:r w:rsidR="00236616">
              <w:rPr>
                <w:noProof/>
                <w:webHidden/>
              </w:rPr>
              <w:fldChar w:fldCharType="begin"/>
            </w:r>
            <w:r w:rsidR="00236616">
              <w:rPr>
                <w:noProof/>
                <w:webHidden/>
              </w:rPr>
              <w:instrText xml:space="preserve"> PAGEREF _Toc11237217 \h </w:instrText>
            </w:r>
            <w:r w:rsidR="00236616">
              <w:rPr>
                <w:noProof/>
                <w:webHidden/>
              </w:rPr>
            </w:r>
            <w:r w:rsidR="00236616">
              <w:rPr>
                <w:noProof/>
                <w:webHidden/>
              </w:rPr>
              <w:fldChar w:fldCharType="separate"/>
            </w:r>
            <w:r w:rsidR="00236616">
              <w:rPr>
                <w:noProof/>
                <w:webHidden/>
              </w:rPr>
              <w:t>10</w:t>
            </w:r>
            <w:r w:rsidR="00236616">
              <w:rPr>
                <w:noProof/>
                <w:webHidden/>
              </w:rPr>
              <w:fldChar w:fldCharType="end"/>
            </w:r>
          </w:hyperlink>
        </w:p>
        <w:p w:rsidR="00236616" w:rsidRDefault="007E003E" w:rsidP="00236616">
          <w:pPr>
            <w:pStyle w:val="TOC1"/>
            <w:tabs>
              <w:tab w:val="left" w:pos="1001"/>
              <w:tab w:val="right" w:leader="dot" w:pos="9632"/>
            </w:tabs>
            <w:spacing w:before="0"/>
            <w:rPr>
              <w:rFonts w:asciiTheme="minorHAnsi" w:eastAsiaTheme="minorEastAsia" w:hAnsiTheme="minorHAnsi" w:cstheme="minorBidi"/>
              <w:b w:val="0"/>
              <w:bCs w:val="0"/>
              <w:noProof/>
              <w:sz w:val="22"/>
              <w:szCs w:val="22"/>
              <w:lang w:eastAsia="en-GB"/>
            </w:rPr>
          </w:pPr>
          <w:hyperlink w:anchor="_Toc11237218" w:history="1">
            <w:r w:rsidR="00236616" w:rsidRPr="00D325AA">
              <w:rPr>
                <w:rStyle w:val="Hyperlink"/>
                <w:noProof/>
                <w:spacing w:val="-4"/>
              </w:rPr>
              <w:t>12.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Change History</w:t>
            </w:r>
            <w:r w:rsidR="00236616">
              <w:rPr>
                <w:noProof/>
                <w:webHidden/>
              </w:rPr>
              <w:tab/>
            </w:r>
            <w:r w:rsidR="00236616">
              <w:rPr>
                <w:noProof/>
                <w:webHidden/>
              </w:rPr>
              <w:fldChar w:fldCharType="begin"/>
            </w:r>
            <w:r w:rsidR="00236616">
              <w:rPr>
                <w:noProof/>
                <w:webHidden/>
              </w:rPr>
              <w:instrText xml:space="preserve"> PAGEREF _Toc11237218 \h </w:instrText>
            </w:r>
            <w:r w:rsidR="00236616">
              <w:rPr>
                <w:noProof/>
                <w:webHidden/>
              </w:rPr>
            </w:r>
            <w:r w:rsidR="00236616">
              <w:rPr>
                <w:noProof/>
                <w:webHidden/>
              </w:rPr>
              <w:fldChar w:fldCharType="separate"/>
            </w:r>
            <w:r w:rsidR="00236616">
              <w:rPr>
                <w:noProof/>
                <w:webHidden/>
              </w:rPr>
              <w:t>10</w:t>
            </w:r>
            <w:r w:rsidR="00236616">
              <w:rPr>
                <w:noProof/>
                <w:webHidden/>
              </w:rPr>
              <w:fldChar w:fldCharType="end"/>
            </w:r>
          </w:hyperlink>
        </w:p>
        <w:p w:rsidR="00236616" w:rsidRDefault="007E003E" w:rsidP="00236616">
          <w:pPr>
            <w:pStyle w:val="TOC1"/>
            <w:tabs>
              <w:tab w:val="left" w:pos="1001"/>
              <w:tab w:val="right" w:leader="dot" w:pos="9632"/>
            </w:tabs>
            <w:spacing w:before="0"/>
            <w:rPr>
              <w:rFonts w:asciiTheme="minorHAnsi" w:eastAsiaTheme="minorEastAsia" w:hAnsiTheme="minorHAnsi" w:cstheme="minorBidi"/>
              <w:b w:val="0"/>
              <w:bCs w:val="0"/>
              <w:noProof/>
              <w:sz w:val="22"/>
              <w:szCs w:val="22"/>
              <w:lang w:eastAsia="en-GB"/>
            </w:rPr>
          </w:pPr>
          <w:hyperlink w:anchor="_Toc11237219" w:history="1">
            <w:r w:rsidR="00236616" w:rsidRPr="00D325AA">
              <w:rPr>
                <w:rStyle w:val="Hyperlink"/>
                <w:noProof/>
                <w:spacing w:val="-4"/>
              </w:rPr>
              <w:t>13.</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Appendices</w:t>
            </w:r>
            <w:r w:rsidR="00236616">
              <w:rPr>
                <w:noProof/>
                <w:webHidden/>
              </w:rPr>
              <w:tab/>
            </w:r>
            <w:r w:rsidR="00236616">
              <w:rPr>
                <w:noProof/>
                <w:webHidden/>
              </w:rPr>
              <w:fldChar w:fldCharType="begin"/>
            </w:r>
            <w:r w:rsidR="00236616">
              <w:rPr>
                <w:noProof/>
                <w:webHidden/>
              </w:rPr>
              <w:instrText xml:space="preserve"> PAGEREF _Toc11237219 \h </w:instrText>
            </w:r>
            <w:r w:rsidR="00236616">
              <w:rPr>
                <w:noProof/>
                <w:webHidden/>
              </w:rPr>
            </w:r>
            <w:r w:rsidR="00236616">
              <w:rPr>
                <w:noProof/>
                <w:webHidden/>
              </w:rPr>
              <w:fldChar w:fldCharType="separate"/>
            </w:r>
            <w:r w:rsidR="00236616">
              <w:rPr>
                <w:noProof/>
                <w:webHidden/>
              </w:rPr>
              <w:t>10</w:t>
            </w:r>
            <w:r w:rsidR="00236616">
              <w:rPr>
                <w:noProof/>
                <w:webHidden/>
              </w:rPr>
              <w:fldChar w:fldCharType="end"/>
            </w:r>
          </w:hyperlink>
        </w:p>
        <w:p w:rsidR="00221297" w:rsidRDefault="00221297" w:rsidP="00236616">
          <w:r w:rsidRPr="003C7442">
            <w:rPr>
              <w:bCs/>
              <w:noProof/>
            </w:rPr>
            <w:fldChar w:fldCharType="end"/>
          </w:r>
        </w:p>
      </w:sdtContent>
    </w:sdt>
    <w:p w:rsidR="008E048F" w:rsidRDefault="008E048F">
      <w:r>
        <w:br w:type="page"/>
      </w:r>
    </w:p>
    <w:p w:rsidR="002310FE" w:rsidRPr="00B76477" w:rsidRDefault="00684551" w:rsidP="00B76477">
      <w:pPr>
        <w:pStyle w:val="Heading1"/>
        <w:numPr>
          <w:ilvl w:val="0"/>
          <w:numId w:val="5"/>
        </w:numPr>
        <w:spacing w:before="360" w:after="120"/>
        <w:ind w:left="357" w:hanging="357"/>
        <w:rPr>
          <w:sz w:val="22"/>
        </w:rPr>
      </w:pPr>
      <w:bookmarkStart w:id="2" w:name="_Toc11237185"/>
      <w:r w:rsidRPr="00DF4B9C">
        <w:rPr>
          <w:sz w:val="22"/>
        </w:rPr>
        <w:lastRenderedPageBreak/>
        <w:t>Introduction</w:t>
      </w:r>
      <w:bookmarkEnd w:id="2"/>
    </w:p>
    <w:p w:rsidR="00470FD7" w:rsidRPr="00B76477" w:rsidRDefault="00470FD7" w:rsidP="00B76477">
      <w:pPr>
        <w:pStyle w:val="BodyText"/>
      </w:pPr>
      <w:r w:rsidRPr="00470FD7">
        <w:t>This document significantly replicates the policy produced by the University of Liverpool, with changes made to encompass LJMU requirements. This is to facilitate research governance procedures in collaboration with the Liverpool Health Partners.</w:t>
      </w:r>
    </w:p>
    <w:p w:rsidR="002310FE" w:rsidRPr="00B76477" w:rsidRDefault="00684551" w:rsidP="00B76477">
      <w:pPr>
        <w:pStyle w:val="Heading1"/>
        <w:numPr>
          <w:ilvl w:val="0"/>
          <w:numId w:val="5"/>
        </w:numPr>
        <w:spacing w:before="360" w:after="120"/>
        <w:ind w:left="357" w:hanging="357"/>
        <w:rPr>
          <w:sz w:val="22"/>
        </w:rPr>
      </w:pPr>
      <w:bookmarkStart w:id="3" w:name="_TOC_250013"/>
      <w:bookmarkStart w:id="4" w:name="_Toc11237186"/>
      <w:r w:rsidRPr="00DF4B9C">
        <w:rPr>
          <w:sz w:val="22"/>
        </w:rPr>
        <w:t xml:space="preserve">Scope of </w:t>
      </w:r>
      <w:bookmarkEnd w:id="3"/>
      <w:r w:rsidRPr="00DF4B9C">
        <w:rPr>
          <w:sz w:val="22"/>
        </w:rPr>
        <w:t>Procedure</w:t>
      </w:r>
      <w:bookmarkEnd w:id="4"/>
    </w:p>
    <w:p w:rsidR="002310FE" w:rsidRPr="00B76477" w:rsidRDefault="00684551" w:rsidP="00B76477">
      <w:pPr>
        <w:pStyle w:val="BodyText"/>
      </w:pPr>
      <w:r w:rsidRPr="00B76477">
        <w:t xml:space="preserve">The purpose of this SOP is to outline the where </w:t>
      </w:r>
      <w:r w:rsidR="00B65A72" w:rsidRPr="00B76477">
        <w:t>LJMU</w:t>
      </w:r>
      <w:r w:rsidRPr="00B76477">
        <w:t xml:space="preserve"> may delegate functions in relation to their Sponsor roles and responsibilities when sole sponsoring a </w:t>
      </w:r>
      <w:r w:rsidR="00221297">
        <w:t xml:space="preserve">research </w:t>
      </w:r>
      <w:r w:rsidRPr="00B76477">
        <w:t xml:space="preserve">study or when co-sponsoring a </w:t>
      </w:r>
      <w:r w:rsidR="00221297">
        <w:t xml:space="preserve">research </w:t>
      </w:r>
      <w:r w:rsidRPr="00B76477">
        <w:t>study with an NHS partner.</w:t>
      </w:r>
      <w:r w:rsidR="00221297">
        <w:t xml:space="preserve"> </w:t>
      </w:r>
      <w:r w:rsidR="00221297" w:rsidRPr="00564349">
        <w:t xml:space="preserve">For the purpose of this SOP, </w:t>
      </w:r>
      <w:r w:rsidR="00221297">
        <w:t xml:space="preserve">any reference to </w:t>
      </w:r>
      <w:r w:rsidR="00221297" w:rsidRPr="00564349">
        <w:t>research does not include studies defined as Clinical Trials of an Investigational Medicinal Product (CTIMP). Once established</w:t>
      </w:r>
      <w:r w:rsidR="00221297">
        <w:t>,</w:t>
      </w:r>
      <w:r w:rsidR="00221297" w:rsidRPr="00564349">
        <w:t xml:space="preserve"> LJMU sponsorship of a CTIMP will follow procedures for CTIMPs published by the Liverpool Health Partners or by LJMU REG.</w:t>
      </w:r>
    </w:p>
    <w:p w:rsidR="002310FE" w:rsidRPr="00B76477" w:rsidRDefault="00684551" w:rsidP="00B76477">
      <w:pPr>
        <w:pStyle w:val="Heading1"/>
        <w:numPr>
          <w:ilvl w:val="0"/>
          <w:numId w:val="5"/>
        </w:numPr>
        <w:spacing w:before="360" w:after="120"/>
        <w:ind w:left="357" w:hanging="357"/>
        <w:rPr>
          <w:sz w:val="22"/>
        </w:rPr>
      </w:pPr>
      <w:bookmarkStart w:id="5" w:name="_TOC_250012"/>
      <w:bookmarkStart w:id="6" w:name="_Toc11237187"/>
      <w:bookmarkEnd w:id="5"/>
      <w:r w:rsidRPr="00DF4B9C">
        <w:rPr>
          <w:sz w:val="22"/>
        </w:rPr>
        <w:t>Procedure</w:t>
      </w:r>
      <w:bookmarkEnd w:id="6"/>
    </w:p>
    <w:p w:rsidR="002310FE" w:rsidRPr="00B76477" w:rsidRDefault="00684551" w:rsidP="00BB7829">
      <w:pPr>
        <w:pStyle w:val="Heading2"/>
        <w:numPr>
          <w:ilvl w:val="1"/>
          <w:numId w:val="5"/>
        </w:numPr>
        <w:tabs>
          <w:tab w:val="left" w:pos="580"/>
        </w:tabs>
        <w:spacing w:before="240" w:after="120"/>
        <w:ind w:left="567" w:hanging="567"/>
      </w:pPr>
      <w:bookmarkStart w:id="7" w:name="_TOC_250011"/>
      <w:bookmarkStart w:id="8" w:name="_Toc11237188"/>
      <w:bookmarkEnd w:id="7"/>
      <w:r>
        <w:t>Who</w:t>
      </w:r>
      <w:bookmarkEnd w:id="8"/>
    </w:p>
    <w:p w:rsidR="002310FE" w:rsidRPr="008E048F" w:rsidRDefault="00684551" w:rsidP="008E048F">
      <w:pPr>
        <w:pStyle w:val="BodyText"/>
      </w:pPr>
      <w:r w:rsidRPr="008E048F">
        <w:t xml:space="preserve">This SOP is aimed at all Chief Investigators (CI) and Principal Investigators (PI) of Research, their study teams and members of </w:t>
      </w:r>
      <w:r w:rsidR="00B65A72" w:rsidRPr="008E048F">
        <w:t>LJMU Research Ethics and Governance</w:t>
      </w:r>
      <w:r w:rsidRPr="008E048F">
        <w:t xml:space="preserve"> (R</w:t>
      </w:r>
      <w:r w:rsidR="00B65A72" w:rsidRPr="008E048F">
        <w:t>EG</w:t>
      </w:r>
      <w:r w:rsidRPr="008E048F">
        <w:t>).</w:t>
      </w:r>
    </w:p>
    <w:p w:rsidR="002310FE" w:rsidRPr="008E048F" w:rsidRDefault="00684551" w:rsidP="00BB7829">
      <w:pPr>
        <w:pStyle w:val="Heading2"/>
        <w:numPr>
          <w:ilvl w:val="1"/>
          <w:numId w:val="5"/>
        </w:numPr>
        <w:tabs>
          <w:tab w:val="left" w:pos="580"/>
        </w:tabs>
        <w:spacing w:before="240" w:after="120"/>
        <w:ind w:left="567" w:hanging="567"/>
      </w:pPr>
      <w:bookmarkStart w:id="9" w:name="_TOC_250010"/>
      <w:bookmarkStart w:id="10" w:name="_Toc11237189"/>
      <w:bookmarkEnd w:id="9"/>
      <w:r>
        <w:t>When</w:t>
      </w:r>
      <w:bookmarkEnd w:id="10"/>
    </w:p>
    <w:p w:rsidR="00B76477" w:rsidRPr="008E048F" w:rsidRDefault="00684551" w:rsidP="008E048F">
      <w:pPr>
        <w:pStyle w:val="BodyText"/>
      </w:pPr>
      <w:r w:rsidRPr="008E048F">
        <w:t>This SOP should be referred to during study set-up, during the course of the study and at study completion.</w:t>
      </w:r>
    </w:p>
    <w:p w:rsidR="002310FE" w:rsidRPr="00DF4B9C" w:rsidRDefault="00684551" w:rsidP="00DF4B9C">
      <w:pPr>
        <w:pStyle w:val="Heading1"/>
        <w:numPr>
          <w:ilvl w:val="0"/>
          <w:numId w:val="5"/>
        </w:numPr>
        <w:spacing w:before="360" w:after="120"/>
        <w:ind w:left="357" w:hanging="357"/>
        <w:rPr>
          <w:sz w:val="22"/>
        </w:rPr>
      </w:pPr>
      <w:bookmarkStart w:id="11" w:name="_TOC_250009"/>
      <w:bookmarkStart w:id="12" w:name="_Toc11237190"/>
      <w:bookmarkEnd w:id="11"/>
      <w:r w:rsidRPr="00DF4B9C">
        <w:rPr>
          <w:sz w:val="22"/>
        </w:rPr>
        <w:t>Definitions</w:t>
      </w:r>
      <w:bookmarkEnd w:id="12"/>
    </w:p>
    <w:p w:rsidR="002310FE" w:rsidRPr="008E048F" w:rsidRDefault="00684551" w:rsidP="00EC3987">
      <w:pPr>
        <w:pStyle w:val="BodyText"/>
      </w:pPr>
      <w:r w:rsidRPr="008E048F">
        <w:t xml:space="preserve">The following definitions are taken from the </w:t>
      </w:r>
      <w:hyperlink r:id="rId10" w:history="1">
        <w:r w:rsidR="00EC3987" w:rsidRPr="00127333">
          <w:rPr>
            <w:rStyle w:val="Hyperlink"/>
          </w:rPr>
          <w:t>UK Policy Framework for Health and Social Care Research</w:t>
        </w:r>
      </w:hyperlink>
      <w:r w:rsidR="00EC3987">
        <w:t xml:space="preserve"> </w:t>
      </w:r>
      <w:r w:rsidR="00EC3987" w:rsidRPr="00B76477">
        <w:t>(v3.2 10th October 2017)</w:t>
      </w:r>
    </w:p>
    <w:p w:rsidR="002310FE" w:rsidRPr="008E048F" w:rsidRDefault="00684551" w:rsidP="00BB7829">
      <w:pPr>
        <w:pStyle w:val="Heading2"/>
        <w:numPr>
          <w:ilvl w:val="1"/>
          <w:numId w:val="5"/>
        </w:numPr>
        <w:tabs>
          <w:tab w:val="left" w:pos="580"/>
        </w:tabs>
        <w:spacing w:before="240" w:after="120"/>
        <w:ind w:left="567" w:hanging="567"/>
      </w:pPr>
      <w:bookmarkStart w:id="13" w:name="_Toc11237191"/>
      <w:r w:rsidRPr="00B76477">
        <w:t>Sponsor</w:t>
      </w:r>
      <w:bookmarkEnd w:id="13"/>
    </w:p>
    <w:p w:rsidR="00204C23" w:rsidRPr="008E048F" w:rsidRDefault="00321F10" w:rsidP="008E048F">
      <w:pPr>
        <w:pStyle w:val="BodyText"/>
      </w:pPr>
      <w:r w:rsidRPr="008E048F">
        <w:t xml:space="preserve">The sponsor is the individual, organisation or partnership that takes on overall responsibility for proportionate, effective arrangements being in place to set up, run and report a research project. All health and social care research has a sponsor. The sponsor is normally expected to be the employer of the chief investigator in the case of non-commercial research or the funder in the case of commercial research. </w:t>
      </w:r>
    </w:p>
    <w:p w:rsidR="00204C23" w:rsidRPr="008E048F" w:rsidRDefault="00204C23" w:rsidP="008E048F">
      <w:pPr>
        <w:pStyle w:val="BodyText"/>
      </w:pPr>
    </w:p>
    <w:p w:rsidR="00321F10" w:rsidRPr="008E048F" w:rsidRDefault="00204C23" w:rsidP="008E048F">
      <w:pPr>
        <w:pStyle w:val="BodyText"/>
      </w:pPr>
      <w:r w:rsidRPr="008E048F">
        <w:t>LJMU as a Sponsor will delegate roles and responsibilities to the Chief investigator and research team whilst still maintaining overall responsibility for the research</w:t>
      </w:r>
    </w:p>
    <w:p w:rsidR="002310FE" w:rsidRPr="008E048F" w:rsidRDefault="002310FE" w:rsidP="008E048F">
      <w:pPr>
        <w:pStyle w:val="BodyText"/>
      </w:pPr>
    </w:p>
    <w:p w:rsidR="002310FE" w:rsidRPr="008E048F" w:rsidRDefault="00684551" w:rsidP="008E048F">
      <w:pPr>
        <w:pStyle w:val="BodyText"/>
      </w:pPr>
      <w:r w:rsidRPr="008E048F">
        <w:t xml:space="preserve">Please note that the </w:t>
      </w:r>
      <w:r w:rsidR="00F51FDA">
        <w:t>LJMU</w:t>
      </w:r>
      <w:r w:rsidRPr="008E048F">
        <w:t xml:space="preserve"> does not allow individuals to Sponsor a research study.</w:t>
      </w:r>
    </w:p>
    <w:p w:rsidR="002310FE" w:rsidRPr="008E048F" w:rsidRDefault="00684551" w:rsidP="00BB7829">
      <w:pPr>
        <w:pStyle w:val="Heading2"/>
        <w:numPr>
          <w:ilvl w:val="1"/>
          <w:numId w:val="5"/>
        </w:numPr>
        <w:tabs>
          <w:tab w:val="left" w:pos="580"/>
        </w:tabs>
        <w:spacing w:before="240" w:after="120"/>
        <w:ind w:left="567" w:hanging="567"/>
      </w:pPr>
      <w:bookmarkStart w:id="14" w:name="_Toc11237192"/>
      <w:r w:rsidRPr="008E048F">
        <w:t>Chief Investigator (CI)</w:t>
      </w:r>
      <w:bookmarkEnd w:id="14"/>
    </w:p>
    <w:p w:rsidR="00204C23" w:rsidRPr="008E048F" w:rsidRDefault="00204C23" w:rsidP="008E048F">
      <w:pPr>
        <w:pStyle w:val="BodyText"/>
      </w:pPr>
      <w:r w:rsidRPr="008E048F">
        <w:t>The chief investigator is the overall lead researcher for a research project. In addition to their responsibilities if they are members of a research team, chief investigators are responsible for the overall conduct of a research project</w:t>
      </w:r>
    </w:p>
    <w:p w:rsidR="002310FE" w:rsidRPr="008E048F" w:rsidRDefault="00204C23" w:rsidP="00BB7829">
      <w:pPr>
        <w:pStyle w:val="Heading2"/>
        <w:numPr>
          <w:ilvl w:val="1"/>
          <w:numId w:val="5"/>
        </w:numPr>
        <w:tabs>
          <w:tab w:val="left" w:pos="580"/>
        </w:tabs>
        <w:spacing w:before="240" w:after="120"/>
        <w:ind w:left="567" w:hanging="567"/>
      </w:pPr>
      <w:bookmarkStart w:id="15" w:name="_Toc11237193"/>
      <w:r w:rsidRPr="008E048F">
        <w:t>Research Team</w:t>
      </w:r>
      <w:bookmarkEnd w:id="15"/>
    </w:p>
    <w:p w:rsidR="00204C23" w:rsidRPr="007E0E5C" w:rsidRDefault="00204C23" w:rsidP="007E0E5C">
      <w:pPr>
        <w:pStyle w:val="BodyText"/>
      </w:pPr>
      <w:r w:rsidRPr="007E0E5C">
        <w:lastRenderedPageBreak/>
        <w:t>The research team is the group of people involved in the conduct of a research project. It may include care professionals, academics, patients and service users, members of the public, research professionals, students and/or scientists. Research team members’ accountability should be clearly agreed betw</w:t>
      </w:r>
      <w:r w:rsidR="009335FB">
        <w:t>een them and their employer(s)</w:t>
      </w:r>
      <w:r w:rsidRPr="007E0E5C">
        <w:t xml:space="preserve"> and documented, especially where multiple disciplines, collaborating organisations or patients, service users and the public are involved in a single research team. For multi-site research, a single research team led by the chief investigator may undertake the activity at all the sites, or there may be different research teams at different sites, led either by the chief investigator or by a principal investigator who takes responsibility for the conduct of the research at the site.</w:t>
      </w:r>
    </w:p>
    <w:p w:rsidR="002310FE" w:rsidRPr="007E0E5C" w:rsidRDefault="00684551" w:rsidP="007E0E5C">
      <w:pPr>
        <w:pStyle w:val="Heading1"/>
        <w:numPr>
          <w:ilvl w:val="0"/>
          <w:numId w:val="5"/>
        </w:numPr>
        <w:spacing w:before="360" w:after="120"/>
        <w:ind w:left="357" w:hanging="357"/>
        <w:rPr>
          <w:sz w:val="22"/>
        </w:rPr>
      </w:pPr>
      <w:bookmarkStart w:id="16" w:name="_TOC_250008"/>
      <w:bookmarkStart w:id="17" w:name="_Toc11237194"/>
      <w:r w:rsidRPr="00B76477">
        <w:rPr>
          <w:sz w:val="22"/>
        </w:rPr>
        <w:t>Pre-</w:t>
      </w:r>
      <w:r w:rsidR="003E7559">
        <w:rPr>
          <w:sz w:val="22"/>
        </w:rPr>
        <w:t>study</w:t>
      </w:r>
      <w:r w:rsidRPr="00B76477">
        <w:rPr>
          <w:sz w:val="22"/>
        </w:rPr>
        <w:t xml:space="preserve"> set-up </w:t>
      </w:r>
      <w:bookmarkEnd w:id="16"/>
      <w:r w:rsidRPr="00B76477">
        <w:rPr>
          <w:sz w:val="22"/>
        </w:rPr>
        <w:t>responsibilities</w:t>
      </w:r>
      <w:bookmarkEnd w:id="17"/>
    </w:p>
    <w:p w:rsidR="002310FE" w:rsidRPr="007E0E5C" w:rsidRDefault="00684551" w:rsidP="007E0E5C">
      <w:pPr>
        <w:pStyle w:val="BodyText"/>
      </w:pPr>
      <w:r w:rsidRPr="007E0E5C">
        <w:t>The following must be in place before a study begins:</w:t>
      </w:r>
    </w:p>
    <w:p w:rsidR="002310FE" w:rsidRPr="007E0E5C" w:rsidRDefault="00684551" w:rsidP="00BB7829">
      <w:pPr>
        <w:pStyle w:val="Heading2"/>
        <w:numPr>
          <w:ilvl w:val="1"/>
          <w:numId w:val="5"/>
        </w:numPr>
        <w:tabs>
          <w:tab w:val="left" w:pos="580"/>
        </w:tabs>
        <w:spacing w:before="240" w:after="120"/>
        <w:ind w:left="567" w:hanging="567"/>
      </w:pPr>
      <w:bookmarkStart w:id="18" w:name="_Toc11237195"/>
      <w:r w:rsidRPr="008E048F">
        <w:t>Sponsorship Approval</w:t>
      </w:r>
      <w:bookmarkEnd w:id="18"/>
    </w:p>
    <w:p w:rsidR="002310FE" w:rsidRPr="007E0E5C" w:rsidRDefault="00684551" w:rsidP="007E0E5C">
      <w:pPr>
        <w:pStyle w:val="BodyText"/>
      </w:pPr>
      <w:r w:rsidRPr="007E0E5C">
        <w:t xml:space="preserve">It is the CI’s responsibility to ensure that the relevant sponsorship approval process has been completed and that </w:t>
      </w:r>
      <w:r w:rsidR="006E3427" w:rsidRPr="007E0E5C">
        <w:t>LJMU</w:t>
      </w:r>
      <w:r w:rsidRPr="007E0E5C">
        <w:t xml:space="preserve"> sponsorship or co-</w:t>
      </w:r>
      <w:r w:rsidR="006E3427" w:rsidRPr="007E0E5C">
        <w:t>sponsorship has been confirmed</w:t>
      </w:r>
      <w:r w:rsidRPr="007E0E5C">
        <w:t xml:space="preserve">. </w:t>
      </w:r>
      <w:r w:rsidR="006E3427" w:rsidRPr="007E0E5C">
        <w:t xml:space="preserve"> A condition of sponsorship approval is that the CI </w:t>
      </w:r>
      <w:r w:rsidRPr="007E0E5C">
        <w:t>understand</w:t>
      </w:r>
      <w:r w:rsidR="006E3427" w:rsidRPr="007E0E5C">
        <w:t>s</w:t>
      </w:r>
      <w:r w:rsidRPr="007E0E5C">
        <w:t xml:space="preserve"> the delegated roles and responsibilities taken on behalf of </w:t>
      </w:r>
      <w:r w:rsidR="006E3427" w:rsidRPr="007E0E5C">
        <w:t>LJMU</w:t>
      </w:r>
      <w:r w:rsidRPr="007E0E5C">
        <w:t xml:space="preserve"> as a</w:t>
      </w:r>
      <w:r w:rsidR="00E1690E" w:rsidRPr="007E0E5C">
        <w:t xml:space="preserve"> </w:t>
      </w:r>
      <w:r w:rsidRPr="007E0E5C">
        <w:t>sponsor. This will be</w:t>
      </w:r>
      <w:r w:rsidR="006E3427" w:rsidRPr="007E0E5C">
        <w:t xml:space="preserve"> </w:t>
      </w:r>
      <w:r w:rsidR="00ED7FE4" w:rsidRPr="007E0E5C">
        <w:t>stated in t</w:t>
      </w:r>
      <w:r w:rsidRPr="007E0E5C">
        <w:t>he Sponsorship Approval</w:t>
      </w:r>
      <w:r w:rsidR="001053AB">
        <w:t xml:space="preserve"> in Principle notification</w:t>
      </w:r>
      <w:r w:rsidRPr="007E0E5C">
        <w:t>.</w:t>
      </w:r>
    </w:p>
    <w:p w:rsidR="002310FE" w:rsidRPr="007E0E5C" w:rsidRDefault="002310FE" w:rsidP="007E0E5C">
      <w:pPr>
        <w:pStyle w:val="BodyText"/>
      </w:pPr>
    </w:p>
    <w:p w:rsidR="002310FE" w:rsidRDefault="006F0E4D" w:rsidP="007E0E5C">
      <w:pPr>
        <w:pStyle w:val="BodyText"/>
      </w:pPr>
      <w:r>
        <w:t>LJMU</w:t>
      </w:r>
      <w:r w:rsidR="00684551" w:rsidRPr="007E0E5C">
        <w:t>, as the (co-)sponsor, during the assessment of sponsorship for the study, will ensure through liaison with the Chief Investigator that there are sufficient resources, including staff, facilities and finances, in place for the duration of the study.</w:t>
      </w:r>
    </w:p>
    <w:p w:rsidR="008B01BF" w:rsidRDefault="008B01BF" w:rsidP="007E0E5C">
      <w:pPr>
        <w:pStyle w:val="BodyText"/>
      </w:pPr>
    </w:p>
    <w:p w:rsidR="008B01BF" w:rsidRDefault="008B01BF" w:rsidP="008B01BF">
      <w:pPr>
        <w:pStyle w:val="BodyText"/>
      </w:pPr>
      <w:r w:rsidRPr="003A7652">
        <w:t xml:space="preserve">A request for LJMU to act as sponsor can be made </w:t>
      </w:r>
      <w:r>
        <w:t xml:space="preserve">in accordance with the LJMU Standard Operating procedures – </w:t>
      </w:r>
      <w:r w:rsidR="00041FDB" w:rsidRPr="00041FDB">
        <w:t xml:space="preserve">SOP001 </w:t>
      </w:r>
      <w:r w:rsidR="00041FDB">
        <w:t>LJMU</w:t>
      </w:r>
      <w:r w:rsidR="00041FDB" w:rsidRPr="00041FDB">
        <w:t xml:space="preserve"> Research Sponsorship Application Process</w:t>
      </w:r>
      <w:r>
        <w:t>.</w:t>
      </w:r>
    </w:p>
    <w:p w:rsidR="002310FE" w:rsidRPr="007E0E5C" w:rsidRDefault="00684551" w:rsidP="00BB7829">
      <w:pPr>
        <w:pStyle w:val="Heading2"/>
        <w:numPr>
          <w:ilvl w:val="1"/>
          <w:numId w:val="5"/>
        </w:numPr>
        <w:tabs>
          <w:tab w:val="left" w:pos="580"/>
        </w:tabs>
        <w:spacing w:before="240" w:after="120"/>
        <w:ind w:left="567" w:hanging="567"/>
      </w:pPr>
      <w:bookmarkStart w:id="19" w:name="_Toc11237196"/>
      <w:r w:rsidRPr="008E048F">
        <w:t>Health Research Authority Research Ethics Committee (HRA REC) Approval</w:t>
      </w:r>
      <w:bookmarkEnd w:id="19"/>
    </w:p>
    <w:p w:rsidR="002310FE" w:rsidRPr="007E0E5C" w:rsidRDefault="00684551" w:rsidP="007E0E5C">
      <w:pPr>
        <w:pStyle w:val="BodyText"/>
      </w:pPr>
      <w:r w:rsidRPr="007E0E5C">
        <w:t xml:space="preserve">Once Sponsorship Approval </w:t>
      </w:r>
      <w:r w:rsidR="00ED14D9">
        <w:t>in Principle</w:t>
      </w:r>
      <w:r w:rsidRPr="007E0E5C">
        <w:t xml:space="preserve"> has been issued the CI may proceed to obtaining the required approvals for the research.</w:t>
      </w:r>
      <w:r w:rsidR="00ED14D9">
        <w:t xml:space="preserve"> I</w:t>
      </w:r>
      <w:r w:rsidR="00ED14D9" w:rsidRPr="00ED14D9">
        <w:t xml:space="preserve">nvestigators can book their research in for review by telephoning the </w:t>
      </w:r>
      <w:hyperlink r:id="rId11" w:history="1">
        <w:r w:rsidR="00ED14D9" w:rsidRPr="00ED14D9">
          <w:rPr>
            <w:rStyle w:val="Hyperlink"/>
          </w:rPr>
          <w:t>HRA Central Booking Service</w:t>
        </w:r>
      </w:hyperlink>
      <w:r w:rsidR="00ED14D9" w:rsidRPr="00ED14D9">
        <w:t>. The Central Booking Service (CBS) is the telephone booking service for all IRAS form applications for project-based research in the NHS (or HSC in Northern Ireland) and for Research Ethics Committee (REC) applications for tissue banks, databases and health research taking place outside of the NHS/HSC. Please note, that investigators must not book their research in for review before sponsor approval in principle has been confirmed.</w:t>
      </w:r>
    </w:p>
    <w:p w:rsidR="002310FE" w:rsidRPr="007E0E5C" w:rsidRDefault="002310FE" w:rsidP="007E0E5C">
      <w:pPr>
        <w:pStyle w:val="BodyText"/>
      </w:pPr>
    </w:p>
    <w:p w:rsidR="002310FE" w:rsidRPr="007E0E5C" w:rsidRDefault="00811C57" w:rsidP="007E0E5C">
      <w:pPr>
        <w:pStyle w:val="BodyText"/>
      </w:pPr>
      <w:r w:rsidRPr="007E0E5C">
        <w:t xml:space="preserve">Where there is a regulatory or policy requirement </w:t>
      </w:r>
      <w:r w:rsidR="00684551" w:rsidRPr="007E0E5C">
        <w:t xml:space="preserve">the CI is responsible for obtaining </w:t>
      </w:r>
      <w:r w:rsidR="008E4208">
        <w:t>HRA REC approval for the study</w:t>
      </w:r>
      <w:r w:rsidR="00684551" w:rsidRPr="007E0E5C">
        <w:t>. The CI can delegate the responsibility to a suitably qualified member of the research team. The CI must oversee this process, check and sign off the application and obtain favourable opinion from the relevant REC. The CI is responsible for responding to any REC conditions of approval.</w:t>
      </w:r>
      <w:r w:rsidR="00FE616E">
        <w:t xml:space="preserve"> Further information is included in the Governance Handbook for LJMU Sponsored Research.</w:t>
      </w:r>
    </w:p>
    <w:p w:rsidR="002310FE" w:rsidRPr="007E0E5C" w:rsidRDefault="00684551" w:rsidP="00BB7829">
      <w:pPr>
        <w:pStyle w:val="Heading2"/>
        <w:numPr>
          <w:ilvl w:val="1"/>
          <w:numId w:val="5"/>
        </w:numPr>
        <w:tabs>
          <w:tab w:val="left" w:pos="580"/>
        </w:tabs>
        <w:spacing w:before="240" w:after="120"/>
        <w:ind w:left="567" w:hanging="567"/>
      </w:pPr>
      <w:bookmarkStart w:id="20" w:name="_Toc11237197"/>
      <w:r w:rsidRPr="008E048F">
        <w:t>Obtaining Ethical Approvals</w:t>
      </w:r>
      <w:bookmarkEnd w:id="20"/>
    </w:p>
    <w:p w:rsidR="002310FE" w:rsidRPr="007E0E5C" w:rsidRDefault="00684551" w:rsidP="007E0E5C">
      <w:pPr>
        <w:pStyle w:val="BodyText"/>
      </w:pPr>
      <w:r w:rsidRPr="007E0E5C">
        <w:lastRenderedPageBreak/>
        <w:t>If the proposed study involves recruitment of participants outside of the NHS REC remit the CI must ensure that the correct Ethical Approvals are applied for and obtained prior to the commencement of the research. Details of required approvals can be found in Appendix 1.</w:t>
      </w:r>
    </w:p>
    <w:p w:rsidR="002310FE" w:rsidRPr="007E0E5C" w:rsidRDefault="00684551" w:rsidP="00BB7829">
      <w:pPr>
        <w:pStyle w:val="Heading2"/>
        <w:numPr>
          <w:ilvl w:val="1"/>
          <w:numId w:val="5"/>
        </w:numPr>
        <w:tabs>
          <w:tab w:val="left" w:pos="580"/>
        </w:tabs>
        <w:spacing w:before="240" w:after="120"/>
        <w:ind w:left="567" w:hanging="567"/>
      </w:pPr>
      <w:bookmarkStart w:id="21" w:name="_Toc11237198"/>
      <w:r w:rsidRPr="008E048F">
        <w:t>Obtaining further Regulatory Approvals</w:t>
      </w:r>
      <w:bookmarkEnd w:id="21"/>
    </w:p>
    <w:p w:rsidR="002310FE" w:rsidRPr="007E0E5C" w:rsidRDefault="00684551" w:rsidP="007E0E5C">
      <w:pPr>
        <w:pStyle w:val="BodyText"/>
      </w:pPr>
      <w:r w:rsidRPr="007E0E5C">
        <w:t>As well as REC approval studies may also require approval from other Regulatory committees, including but not limited to;</w:t>
      </w:r>
    </w:p>
    <w:p w:rsidR="002310FE" w:rsidRDefault="00684551" w:rsidP="001E2348">
      <w:pPr>
        <w:pStyle w:val="ListParagraph"/>
        <w:numPr>
          <w:ilvl w:val="2"/>
          <w:numId w:val="3"/>
        </w:numPr>
        <w:tabs>
          <w:tab w:val="left" w:pos="1232"/>
          <w:tab w:val="left" w:pos="1233"/>
        </w:tabs>
        <w:spacing w:before="195" w:line="279" w:lineRule="exact"/>
        <w:ind w:left="567"/>
      </w:pPr>
      <w:r>
        <w:t>Administration of Radioactive Substances Advisory Committee</w:t>
      </w:r>
      <w:r>
        <w:rPr>
          <w:spacing w:val="-30"/>
        </w:rPr>
        <w:t xml:space="preserve"> </w:t>
      </w:r>
      <w:r>
        <w:t>(ARSAC)</w:t>
      </w:r>
    </w:p>
    <w:p w:rsidR="002310FE" w:rsidRDefault="00684551" w:rsidP="001E2348">
      <w:pPr>
        <w:pStyle w:val="ListParagraph"/>
        <w:numPr>
          <w:ilvl w:val="2"/>
          <w:numId w:val="3"/>
        </w:numPr>
        <w:tabs>
          <w:tab w:val="left" w:pos="1232"/>
          <w:tab w:val="left" w:pos="1233"/>
        </w:tabs>
        <w:spacing w:line="278" w:lineRule="exact"/>
        <w:ind w:left="567"/>
      </w:pPr>
      <w:r>
        <w:t>Gene Therapy Advisory Committee</w:t>
      </w:r>
      <w:r>
        <w:rPr>
          <w:spacing w:val="-20"/>
        </w:rPr>
        <w:t xml:space="preserve"> </w:t>
      </w:r>
      <w:r>
        <w:t>(GTAC)</w:t>
      </w:r>
    </w:p>
    <w:p w:rsidR="002310FE" w:rsidRDefault="00684551" w:rsidP="001E2348">
      <w:pPr>
        <w:pStyle w:val="ListParagraph"/>
        <w:numPr>
          <w:ilvl w:val="2"/>
          <w:numId w:val="3"/>
        </w:numPr>
        <w:tabs>
          <w:tab w:val="left" w:pos="1232"/>
          <w:tab w:val="left" w:pos="1233"/>
        </w:tabs>
        <w:spacing w:line="279" w:lineRule="exact"/>
        <w:ind w:left="567"/>
      </w:pPr>
      <w:r>
        <w:t>Confidentiality Advisory Group</w:t>
      </w:r>
      <w:r>
        <w:rPr>
          <w:spacing w:val="-8"/>
        </w:rPr>
        <w:t xml:space="preserve"> </w:t>
      </w:r>
      <w:r>
        <w:t>(CAG)</w:t>
      </w:r>
    </w:p>
    <w:p w:rsidR="002310FE" w:rsidRDefault="00684551" w:rsidP="001E2348">
      <w:pPr>
        <w:pStyle w:val="ListParagraph"/>
        <w:numPr>
          <w:ilvl w:val="2"/>
          <w:numId w:val="3"/>
        </w:numPr>
        <w:tabs>
          <w:tab w:val="left" w:pos="1232"/>
          <w:tab w:val="left" w:pos="1233"/>
        </w:tabs>
        <w:spacing w:before="3" w:line="279" w:lineRule="exact"/>
        <w:ind w:left="567"/>
      </w:pPr>
      <w:r>
        <w:t>National Offender Management Service</w:t>
      </w:r>
      <w:r>
        <w:rPr>
          <w:spacing w:val="-20"/>
        </w:rPr>
        <w:t xml:space="preserve"> </w:t>
      </w:r>
      <w:r>
        <w:t>(NOMS)</w:t>
      </w:r>
    </w:p>
    <w:p w:rsidR="002310FE" w:rsidRDefault="00684551" w:rsidP="001E2348">
      <w:pPr>
        <w:pStyle w:val="ListParagraph"/>
        <w:numPr>
          <w:ilvl w:val="2"/>
          <w:numId w:val="3"/>
        </w:numPr>
        <w:tabs>
          <w:tab w:val="left" w:pos="1232"/>
          <w:tab w:val="left" w:pos="1233"/>
        </w:tabs>
        <w:spacing w:line="279" w:lineRule="exact"/>
        <w:ind w:left="567"/>
      </w:pPr>
      <w:r>
        <w:t>Social Care Research Ethics</w:t>
      </w:r>
      <w:r>
        <w:rPr>
          <w:spacing w:val="-15"/>
        </w:rPr>
        <w:t xml:space="preserve"> </w:t>
      </w:r>
      <w:r>
        <w:t>Committee</w:t>
      </w:r>
    </w:p>
    <w:p w:rsidR="004432A7" w:rsidRPr="004432A7" w:rsidRDefault="004432A7" w:rsidP="004432A7">
      <w:pPr>
        <w:pStyle w:val="ListParagraph"/>
        <w:numPr>
          <w:ilvl w:val="2"/>
          <w:numId w:val="3"/>
        </w:numPr>
        <w:tabs>
          <w:tab w:val="left" w:pos="1232"/>
          <w:tab w:val="left" w:pos="1233"/>
        </w:tabs>
        <w:spacing w:line="279" w:lineRule="exact"/>
        <w:ind w:left="567"/>
      </w:pPr>
      <w:r w:rsidRPr="004432A7">
        <w:t>Ionising Radiation (Medical Exposure) Regulations 2000 (IRMER) Approval</w:t>
      </w:r>
    </w:p>
    <w:p w:rsidR="004432A7" w:rsidRPr="004432A7" w:rsidRDefault="004432A7" w:rsidP="004432A7">
      <w:pPr>
        <w:pStyle w:val="ListParagraph"/>
        <w:numPr>
          <w:ilvl w:val="2"/>
          <w:numId w:val="3"/>
        </w:numPr>
        <w:tabs>
          <w:tab w:val="left" w:pos="1232"/>
          <w:tab w:val="left" w:pos="1233"/>
        </w:tabs>
        <w:spacing w:line="279" w:lineRule="exact"/>
        <w:ind w:left="567"/>
      </w:pPr>
      <w:r w:rsidRPr="004432A7">
        <w:t>Human Fertilisation &amp; Embryology Authority</w:t>
      </w:r>
    </w:p>
    <w:p w:rsidR="004432A7" w:rsidRDefault="004432A7" w:rsidP="007E0E5C">
      <w:pPr>
        <w:pStyle w:val="ListParagraph"/>
        <w:numPr>
          <w:ilvl w:val="2"/>
          <w:numId w:val="3"/>
        </w:numPr>
        <w:tabs>
          <w:tab w:val="left" w:pos="1232"/>
          <w:tab w:val="left" w:pos="1233"/>
        </w:tabs>
        <w:spacing w:line="279" w:lineRule="exact"/>
        <w:ind w:left="567"/>
      </w:pPr>
      <w:r w:rsidRPr="004432A7">
        <w:t>MHRA Notification of no Objection for Devices</w:t>
      </w:r>
    </w:p>
    <w:p w:rsidR="004432A7" w:rsidRDefault="004432A7" w:rsidP="007E0E5C">
      <w:pPr>
        <w:pStyle w:val="BodyText"/>
      </w:pPr>
    </w:p>
    <w:p w:rsidR="002310FE" w:rsidRDefault="00684551" w:rsidP="007E0E5C">
      <w:pPr>
        <w:pStyle w:val="BodyText"/>
      </w:pPr>
      <w:r w:rsidRPr="007E0E5C">
        <w:t>The Integrated Research Application System (IRAS) will assist in identifying where further approvals are required, but it is the responsibility of the CI to ensure that these are appropriately applied for and approvals gained</w:t>
      </w:r>
      <w:r w:rsidR="001E2348" w:rsidRPr="007E0E5C">
        <w:t xml:space="preserve"> before beginning the research.</w:t>
      </w:r>
    </w:p>
    <w:p w:rsidR="00B83FAB" w:rsidRDefault="00B83FAB" w:rsidP="007E0E5C">
      <w:pPr>
        <w:pStyle w:val="BodyText"/>
      </w:pPr>
    </w:p>
    <w:p w:rsidR="00B83FAB" w:rsidRPr="007E0E5C" w:rsidRDefault="00B83FAB" w:rsidP="007E0E5C">
      <w:pPr>
        <w:pStyle w:val="BodyText"/>
      </w:pPr>
      <w:r w:rsidRPr="00B83FAB">
        <w:t>Further information is included in the Governance Handbook for LJMU Sponsored Research.</w:t>
      </w:r>
    </w:p>
    <w:p w:rsidR="0001039E" w:rsidRPr="007E0E5C" w:rsidRDefault="0001039E" w:rsidP="00BB7829">
      <w:pPr>
        <w:pStyle w:val="Heading2"/>
        <w:numPr>
          <w:ilvl w:val="1"/>
          <w:numId w:val="5"/>
        </w:numPr>
        <w:tabs>
          <w:tab w:val="left" w:pos="580"/>
        </w:tabs>
        <w:spacing w:before="240" w:after="120"/>
        <w:ind w:left="567" w:hanging="567"/>
      </w:pPr>
      <w:bookmarkStart w:id="22" w:name="_Toc11237199"/>
      <w:r w:rsidRPr="008E048F">
        <w:t>Sponsorship contracts/a</w:t>
      </w:r>
      <w:r w:rsidR="00684551" w:rsidRPr="008E048F">
        <w:t>greements</w:t>
      </w:r>
      <w:bookmarkEnd w:id="22"/>
    </w:p>
    <w:p w:rsidR="002310FE" w:rsidRDefault="00684551" w:rsidP="007E0E5C">
      <w:pPr>
        <w:pStyle w:val="BodyText"/>
      </w:pPr>
      <w:r w:rsidRPr="007E0E5C">
        <w:t xml:space="preserve">It is the CI’s responsibility to ensure that all </w:t>
      </w:r>
      <w:r w:rsidR="0001039E" w:rsidRPr="007E0E5C">
        <w:t xml:space="preserve">contracts and </w:t>
      </w:r>
      <w:r w:rsidRPr="007E0E5C">
        <w:t xml:space="preserve">agreements are processed and </w:t>
      </w:r>
      <w:r w:rsidR="0001039E" w:rsidRPr="007E0E5C">
        <w:t>signed off by relevant parties. These might include agreements and contracts for funding, co-sponsorship, collaboration, research site, materia</w:t>
      </w:r>
      <w:r w:rsidR="007E0E5C">
        <w:t>l transfer and confidentiality.</w:t>
      </w:r>
    </w:p>
    <w:p w:rsidR="00DC568F" w:rsidRDefault="00DC568F" w:rsidP="007E0E5C">
      <w:pPr>
        <w:pStyle w:val="BodyText"/>
      </w:pPr>
    </w:p>
    <w:p w:rsidR="00DC568F" w:rsidRPr="007E0E5C" w:rsidRDefault="00DC568F" w:rsidP="007E0E5C">
      <w:pPr>
        <w:pStyle w:val="BodyText"/>
      </w:pPr>
      <w:r>
        <w:t xml:space="preserve">For information, please refer to LJMU Standard Operating Procedure – </w:t>
      </w:r>
      <w:r w:rsidR="00B83FAB">
        <w:t xml:space="preserve">SOP004 </w:t>
      </w:r>
      <w:r>
        <w:t>Production and Management of Contracts</w:t>
      </w:r>
      <w:r w:rsidR="00B83FAB">
        <w:t xml:space="preserve"> for LJMU Sponsored Research</w:t>
      </w:r>
      <w:r>
        <w:t>.</w:t>
      </w:r>
    </w:p>
    <w:p w:rsidR="002310FE" w:rsidRPr="007E0E5C" w:rsidRDefault="001D1D0C" w:rsidP="00BB7829">
      <w:pPr>
        <w:pStyle w:val="Heading2"/>
        <w:numPr>
          <w:ilvl w:val="1"/>
          <w:numId w:val="5"/>
        </w:numPr>
        <w:tabs>
          <w:tab w:val="left" w:pos="580"/>
        </w:tabs>
        <w:spacing w:before="240" w:after="120"/>
        <w:ind w:left="567" w:hanging="567"/>
      </w:pPr>
      <w:bookmarkStart w:id="23" w:name="_Toc11237200"/>
      <w:r w:rsidRPr="008E048F">
        <w:t>Site set-up</w:t>
      </w:r>
      <w:bookmarkEnd w:id="23"/>
    </w:p>
    <w:p w:rsidR="0096569E" w:rsidRPr="007E0E5C" w:rsidRDefault="0096569E" w:rsidP="007E0E5C">
      <w:pPr>
        <w:pStyle w:val="BodyText"/>
      </w:pPr>
      <w:r w:rsidRPr="007E0E5C">
        <w:t xml:space="preserve">The CI is responsible for NHS site set up. </w:t>
      </w:r>
      <w:r w:rsidR="00F83D73" w:rsidRPr="007E0E5C">
        <w:t>For studies that include NHS research sites in England where the lead site is in England, o</w:t>
      </w:r>
      <w:r w:rsidR="00D46547" w:rsidRPr="007E0E5C">
        <w:t>nce the CI receives the HRA Approval initial assessment letter (or HRA Approval letter in cases where no initial assessment letter is issued) they can contact participating NHS sites</w:t>
      </w:r>
      <w:r w:rsidR="0012745C" w:rsidRPr="007E0E5C">
        <w:t xml:space="preserve">, the local study team (where there is one) </w:t>
      </w:r>
      <w:r w:rsidR="00C70FE9" w:rsidRPr="007E0E5C">
        <w:t>to the L</w:t>
      </w:r>
      <w:r w:rsidR="00393930">
        <w:t>ocal Clinical Research Network (</w:t>
      </w:r>
      <w:r w:rsidR="00C70FE9" w:rsidRPr="007E0E5C">
        <w:t xml:space="preserve">if the </w:t>
      </w:r>
      <w:r w:rsidR="00393930">
        <w:t>study is on the NIHR portfolio)</w:t>
      </w:r>
      <w:r w:rsidR="00D46547" w:rsidRPr="007E0E5C">
        <w:t xml:space="preserve"> to provide them with the 'local information pack' and finalise discussions around confirming capacity and capability. </w:t>
      </w:r>
      <w:r w:rsidRPr="007E0E5C">
        <w:t>The local information pack should contain;</w:t>
      </w:r>
    </w:p>
    <w:p w:rsidR="0096569E" w:rsidRPr="0096569E" w:rsidRDefault="0096569E" w:rsidP="00BE14D4">
      <w:pPr>
        <w:pStyle w:val="BodyText"/>
        <w:numPr>
          <w:ilvl w:val="0"/>
          <w:numId w:val="7"/>
        </w:numPr>
        <w:ind w:left="714" w:hanging="357"/>
      </w:pPr>
      <w:r w:rsidRPr="0096569E">
        <w:t>Copy of IRAS Form as submitted for HRA Approval</w:t>
      </w:r>
    </w:p>
    <w:p w:rsidR="0096569E" w:rsidRPr="0096569E" w:rsidRDefault="0096569E" w:rsidP="00BE14D4">
      <w:pPr>
        <w:pStyle w:val="BodyText"/>
        <w:numPr>
          <w:ilvl w:val="0"/>
          <w:numId w:val="7"/>
        </w:numPr>
        <w:ind w:left="714" w:hanging="357"/>
      </w:pPr>
      <w:r w:rsidRPr="0096569E">
        <w:t>Protocol and amendments</w:t>
      </w:r>
    </w:p>
    <w:p w:rsidR="0096569E" w:rsidRPr="0096569E" w:rsidRDefault="0096569E" w:rsidP="00BE14D4">
      <w:pPr>
        <w:pStyle w:val="BodyText"/>
        <w:numPr>
          <w:ilvl w:val="0"/>
          <w:numId w:val="7"/>
        </w:numPr>
        <w:ind w:left="714" w:hanging="357"/>
      </w:pPr>
      <w:r w:rsidRPr="0096569E">
        <w:t xml:space="preserve">Participant information and consent documents </w:t>
      </w:r>
    </w:p>
    <w:p w:rsidR="0096569E" w:rsidRPr="0096569E" w:rsidRDefault="0096569E" w:rsidP="00BE14D4">
      <w:pPr>
        <w:pStyle w:val="BodyText"/>
        <w:numPr>
          <w:ilvl w:val="0"/>
          <w:numId w:val="7"/>
        </w:numPr>
        <w:ind w:left="714" w:hanging="357"/>
      </w:pPr>
      <w:r w:rsidRPr="0096569E">
        <w:t>Relevant model agreement</w:t>
      </w:r>
    </w:p>
    <w:p w:rsidR="0096569E" w:rsidRPr="0096569E" w:rsidRDefault="0096569E" w:rsidP="00BE14D4">
      <w:pPr>
        <w:pStyle w:val="BodyText"/>
        <w:numPr>
          <w:ilvl w:val="0"/>
          <w:numId w:val="7"/>
        </w:numPr>
        <w:ind w:left="714" w:hanging="357"/>
      </w:pPr>
      <w:r w:rsidRPr="0096569E">
        <w:t>Commercial studies only – NIHR Costing template (validated) and delegation log (including known research team names but not signatures)</w:t>
      </w:r>
    </w:p>
    <w:p w:rsidR="0096569E" w:rsidRPr="0096569E" w:rsidRDefault="00F91E27" w:rsidP="00BE14D4">
      <w:pPr>
        <w:pStyle w:val="BodyText"/>
        <w:numPr>
          <w:ilvl w:val="0"/>
          <w:numId w:val="7"/>
        </w:numPr>
      </w:pPr>
      <w:r w:rsidRPr="00F91E27">
        <w:t xml:space="preserve">Organisation Information Document (OID) for non-commercially sponsored projects – </w:t>
      </w:r>
      <w:hyperlink r:id="rId12" w:history="1">
        <w:r w:rsidRPr="00F91E27">
          <w:rPr>
            <w:rStyle w:val="Hyperlink"/>
          </w:rPr>
          <w:t>template</w:t>
        </w:r>
      </w:hyperlink>
      <w:r w:rsidRPr="00F91E27">
        <w:t xml:space="preserve"> and </w:t>
      </w:r>
      <w:hyperlink r:id="rId13" w:history="1">
        <w:r w:rsidRPr="00F91E27">
          <w:rPr>
            <w:rStyle w:val="Hyperlink"/>
          </w:rPr>
          <w:t>guidance</w:t>
        </w:r>
      </w:hyperlink>
    </w:p>
    <w:p w:rsidR="0096569E" w:rsidRPr="0096569E" w:rsidRDefault="0096569E" w:rsidP="00BE14D4">
      <w:pPr>
        <w:pStyle w:val="BodyText"/>
        <w:numPr>
          <w:ilvl w:val="0"/>
          <w:numId w:val="7"/>
        </w:numPr>
        <w:ind w:left="714" w:hanging="357"/>
      </w:pPr>
      <w:r w:rsidRPr="0096569E">
        <w:lastRenderedPageBreak/>
        <w:t>Any other documents that the sponsor wishes to provide to the site to support the set up and delivery of the study</w:t>
      </w:r>
    </w:p>
    <w:p w:rsidR="0096569E" w:rsidRPr="0096569E" w:rsidRDefault="0096569E" w:rsidP="00BE14D4">
      <w:pPr>
        <w:pStyle w:val="BodyText"/>
        <w:numPr>
          <w:ilvl w:val="0"/>
          <w:numId w:val="7"/>
        </w:numPr>
        <w:ind w:left="714" w:hanging="357"/>
      </w:pPr>
      <w:r w:rsidRPr="0096569E">
        <w:t>Copy of HRA initial assessment letter (if one is issued) and (when issued) HRA Approval letter and final documents.</w:t>
      </w:r>
    </w:p>
    <w:p w:rsidR="00540108" w:rsidRPr="00463A24" w:rsidRDefault="00540108" w:rsidP="00463A24">
      <w:pPr>
        <w:pStyle w:val="BodyText"/>
      </w:pPr>
    </w:p>
    <w:p w:rsidR="00307227" w:rsidRDefault="00D46547" w:rsidP="00463A24">
      <w:pPr>
        <w:pStyle w:val="BodyText"/>
      </w:pPr>
      <w:r w:rsidRPr="00463A24">
        <w:t>The HRA initial assessment or HRA Approval letter will provide information relevant to study s</w:t>
      </w:r>
      <w:r w:rsidR="00307227">
        <w:t>et up including:</w:t>
      </w:r>
    </w:p>
    <w:p w:rsidR="00307227" w:rsidRDefault="00307227" w:rsidP="00307227">
      <w:pPr>
        <w:pStyle w:val="BodyText"/>
        <w:numPr>
          <w:ilvl w:val="0"/>
          <w:numId w:val="17"/>
        </w:numPr>
      </w:pPr>
      <w:r>
        <w:t>Working with participating NHS organisations</w:t>
      </w:r>
    </w:p>
    <w:p w:rsidR="00307227" w:rsidRDefault="00307227" w:rsidP="00307227">
      <w:pPr>
        <w:pStyle w:val="BodyText"/>
        <w:numPr>
          <w:ilvl w:val="0"/>
          <w:numId w:val="17"/>
        </w:numPr>
      </w:pPr>
      <w:r>
        <w:t>Which participating NHS organisations need to confirm capacity and capability</w:t>
      </w:r>
    </w:p>
    <w:p w:rsidR="00307227" w:rsidRDefault="00307227" w:rsidP="00307227">
      <w:pPr>
        <w:pStyle w:val="BodyText"/>
        <w:numPr>
          <w:ilvl w:val="0"/>
          <w:numId w:val="17"/>
        </w:numPr>
      </w:pPr>
      <w:r>
        <w:t>Training requirements</w:t>
      </w:r>
    </w:p>
    <w:p w:rsidR="00307227" w:rsidRDefault="00307227" w:rsidP="000858F1">
      <w:pPr>
        <w:pStyle w:val="BodyText"/>
        <w:numPr>
          <w:ilvl w:val="0"/>
          <w:numId w:val="17"/>
        </w:numPr>
      </w:pPr>
      <w:r>
        <w:t>HR arrangements</w:t>
      </w:r>
    </w:p>
    <w:p w:rsidR="00BC1C18" w:rsidRDefault="00D46547" w:rsidP="00463A24">
      <w:pPr>
        <w:pStyle w:val="BodyText"/>
      </w:pPr>
      <w:r w:rsidRPr="00463A24">
        <w:t xml:space="preserve">Any cost negotiations that are required with the participating organisation can be finalised at this stage. </w:t>
      </w:r>
      <w:r w:rsidR="007A11FA" w:rsidRPr="00463A24">
        <w:t xml:space="preserve">The HRA initial assessment or HRA Approval letter will confirm whether all, or some types of, participating organisations are not required to formally confirm capacity and capability. </w:t>
      </w:r>
    </w:p>
    <w:p w:rsidR="00BC1C18" w:rsidRDefault="00BC1C18" w:rsidP="00463A24">
      <w:pPr>
        <w:pStyle w:val="BodyText"/>
      </w:pPr>
    </w:p>
    <w:p w:rsidR="007A11FA" w:rsidRPr="00463A24" w:rsidRDefault="007A11FA" w:rsidP="00463A24">
      <w:pPr>
        <w:pStyle w:val="BodyText"/>
      </w:pPr>
      <w:r w:rsidRPr="00463A24">
        <w:t xml:space="preserve">Where formal confirmation from all or some of the participating organisations is required </w:t>
      </w:r>
      <w:r w:rsidR="001B4ABC" w:rsidRPr="00463A24">
        <w:t xml:space="preserve">the relevant NHS organisation will provide the CI with confirmation via email that all the arrangements have been put in place to deliver the study and indicate that they are ready to start the study. </w:t>
      </w:r>
      <w:r w:rsidRPr="00463A24">
        <w:t xml:space="preserve">Where formal confirmation from all or some of the participating organisations is not required, the </w:t>
      </w:r>
      <w:r w:rsidR="001B4ABC" w:rsidRPr="00463A24">
        <w:t xml:space="preserve">HRA initial assessment or HRA Approval letter </w:t>
      </w:r>
      <w:r w:rsidRPr="00463A24">
        <w:t xml:space="preserve">will specify the timeline for these organisations to object or request more time to consider, following provision by the sponsor of the full local information pack. </w:t>
      </w:r>
    </w:p>
    <w:p w:rsidR="0080552B" w:rsidRPr="00463A24" w:rsidRDefault="0080552B" w:rsidP="00463A24">
      <w:pPr>
        <w:pStyle w:val="BodyText"/>
      </w:pPr>
    </w:p>
    <w:p w:rsidR="005F0A90" w:rsidRPr="005F0A90" w:rsidRDefault="007E1CA2" w:rsidP="005F0A90">
      <w:pPr>
        <w:pStyle w:val="BodyText"/>
        <w:rPr>
          <w:lang w:val="en"/>
        </w:rPr>
      </w:pPr>
      <w:r w:rsidRPr="007E1CA2">
        <w:rPr>
          <w:lang w:val="en"/>
        </w:rPr>
        <w:t xml:space="preserve">Once the investigator has sent confirmation of regulatory approvals (e.g. HRA, NGHS REC etc.), sign-off of contracts and agreements (if applicable) and NHS sites capacity &amp; Capability to </w:t>
      </w:r>
      <w:hyperlink r:id="rId14" w:history="1">
        <w:r w:rsidRPr="007E1CA2">
          <w:rPr>
            <w:rStyle w:val="Hyperlink"/>
            <w:lang w:val="en"/>
          </w:rPr>
          <w:t>sponsor@ljmu.ac.uk</w:t>
        </w:r>
      </w:hyperlink>
      <w:r w:rsidRPr="007E1CA2">
        <w:rPr>
          <w:lang w:val="en"/>
        </w:rPr>
        <w:t>,</w:t>
      </w:r>
      <w:r w:rsidRPr="007E1CA2">
        <w:rPr>
          <w:rFonts w:ascii="Arial" w:eastAsia="Times New Roman" w:hAnsi="Arial" w:cs="Arial"/>
          <w:color w:val="7B8286"/>
          <w:spacing w:val="-4"/>
          <w:sz w:val="24"/>
          <w:szCs w:val="24"/>
          <w:lang w:val="en" w:eastAsia="en-GB"/>
        </w:rPr>
        <w:t xml:space="preserve"> </w:t>
      </w:r>
      <w:r w:rsidRPr="007E1CA2">
        <w:rPr>
          <w:lang w:val="en"/>
        </w:rPr>
        <w:t>investigators should allow at least 10 working days for the LJMU Sponsor Permission to Proceed notification to be issued or for furt</w:t>
      </w:r>
      <w:r>
        <w:rPr>
          <w:lang w:val="en"/>
        </w:rPr>
        <w:t>her information to be requested.</w:t>
      </w:r>
      <w:r w:rsidR="005F0A90">
        <w:rPr>
          <w:lang w:val="en"/>
        </w:rPr>
        <w:t xml:space="preserve"> </w:t>
      </w:r>
      <w:r w:rsidR="005F0A90" w:rsidRPr="005F0A90">
        <w:rPr>
          <w:lang w:val="en"/>
        </w:rPr>
        <w:t>The Sponsor Permission to Proceed Notification will list the roles and responsibilities of the CI that must be adhered to once the study has opened. This includes:</w:t>
      </w:r>
    </w:p>
    <w:p w:rsidR="005F0A90" w:rsidRPr="005F0A90" w:rsidRDefault="005F0A90" w:rsidP="005F0A90">
      <w:pPr>
        <w:pStyle w:val="BodyText"/>
        <w:ind w:left="284"/>
        <w:rPr>
          <w:lang w:val="en"/>
        </w:rPr>
      </w:pPr>
      <w:r w:rsidRPr="005F0A90">
        <w:rPr>
          <w:lang w:val="en"/>
        </w:rPr>
        <w:t>• Notify LJMU REG of the date of the first participant recruited into the study</w:t>
      </w:r>
    </w:p>
    <w:p w:rsidR="005F0A90" w:rsidRPr="005F0A90" w:rsidRDefault="005F0A90" w:rsidP="005F0A90">
      <w:pPr>
        <w:pStyle w:val="BodyText"/>
        <w:ind w:left="284"/>
        <w:rPr>
          <w:lang w:val="en"/>
        </w:rPr>
      </w:pPr>
      <w:r w:rsidRPr="005F0A90">
        <w:rPr>
          <w:lang w:val="en"/>
        </w:rPr>
        <w:t>• Creation and maintenance of a Study Master file</w:t>
      </w:r>
    </w:p>
    <w:p w:rsidR="005F0A90" w:rsidRPr="005F0A90" w:rsidRDefault="005F0A90" w:rsidP="005F0A90">
      <w:pPr>
        <w:pStyle w:val="BodyText"/>
        <w:ind w:left="284"/>
        <w:rPr>
          <w:lang w:val="en"/>
        </w:rPr>
      </w:pPr>
      <w:r w:rsidRPr="005F0A90">
        <w:rPr>
          <w:lang w:val="en"/>
        </w:rPr>
        <w:t>• Delegation at site</w:t>
      </w:r>
    </w:p>
    <w:p w:rsidR="005F0A90" w:rsidRPr="005F0A90" w:rsidRDefault="005F0A90" w:rsidP="005F0A90">
      <w:pPr>
        <w:pStyle w:val="BodyText"/>
        <w:ind w:left="284"/>
        <w:rPr>
          <w:lang w:val="en"/>
        </w:rPr>
      </w:pPr>
      <w:r w:rsidRPr="005F0A90">
        <w:rPr>
          <w:lang w:val="en"/>
        </w:rPr>
        <w:t>• Study amendments</w:t>
      </w:r>
    </w:p>
    <w:p w:rsidR="005F0A90" w:rsidRPr="005F0A90" w:rsidRDefault="005F0A90" w:rsidP="005F0A90">
      <w:pPr>
        <w:pStyle w:val="BodyText"/>
        <w:ind w:left="284"/>
        <w:rPr>
          <w:lang w:val="en"/>
        </w:rPr>
      </w:pPr>
      <w:r w:rsidRPr="005F0A90">
        <w:rPr>
          <w:lang w:val="en"/>
        </w:rPr>
        <w:t>• Annual reports</w:t>
      </w:r>
    </w:p>
    <w:p w:rsidR="005F0A90" w:rsidRPr="005F0A90" w:rsidRDefault="005F0A90" w:rsidP="005F0A90">
      <w:pPr>
        <w:pStyle w:val="BodyText"/>
        <w:ind w:left="284"/>
        <w:rPr>
          <w:lang w:val="en"/>
        </w:rPr>
      </w:pPr>
      <w:r w:rsidRPr="005F0A90">
        <w:rPr>
          <w:lang w:val="en"/>
        </w:rPr>
        <w:t>• Safety reports</w:t>
      </w:r>
    </w:p>
    <w:p w:rsidR="005F0A90" w:rsidRPr="005F0A90" w:rsidRDefault="005F0A90" w:rsidP="005F0A90">
      <w:pPr>
        <w:pStyle w:val="BodyText"/>
        <w:ind w:left="284"/>
        <w:rPr>
          <w:lang w:val="en"/>
        </w:rPr>
      </w:pPr>
      <w:r w:rsidRPr="005F0A90">
        <w:rPr>
          <w:lang w:val="en"/>
        </w:rPr>
        <w:t>• Standing operating procedures</w:t>
      </w:r>
    </w:p>
    <w:p w:rsidR="005F0A90" w:rsidRPr="005F0A90" w:rsidRDefault="005F0A90" w:rsidP="005F0A90">
      <w:pPr>
        <w:pStyle w:val="BodyText"/>
        <w:ind w:left="284"/>
        <w:rPr>
          <w:lang w:val="en"/>
        </w:rPr>
      </w:pPr>
      <w:r w:rsidRPr="005F0A90">
        <w:rPr>
          <w:lang w:val="en"/>
        </w:rPr>
        <w:t>• International research</w:t>
      </w:r>
    </w:p>
    <w:p w:rsidR="005F0A90" w:rsidRPr="005F0A90" w:rsidRDefault="005F0A90" w:rsidP="005F0A90">
      <w:pPr>
        <w:pStyle w:val="BodyText"/>
        <w:ind w:left="284"/>
        <w:rPr>
          <w:lang w:val="en"/>
        </w:rPr>
      </w:pPr>
      <w:r w:rsidRPr="005F0A90">
        <w:rPr>
          <w:lang w:val="en"/>
        </w:rPr>
        <w:t>• Auditing and oversight provision</w:t>
      </w:r>
    </w:p>
    <w:p w:rsidR="005F0A90" w:rsidRPr="005F0A90" w:rsidRDefault="005F0A90" w:rsidP="005F0A90">
      <w:pPr>
        <w:pStyle w:val="BodyText"/>
        <w:ind w:left="284"/>
        <w:rPr>
          <w:lang w:val="en"/>
        </w:rPr>
      </w:pPr>
      <w:r w:rsidRPr="005F0A90">
        <w:rPr>
          <w:lang w:val="en"/>
        </w:rPr>
        <w:t>• End of study</w:t>
      </w:r>
    </w:p>
    <w:p w:rsidR="005F0A90" w:rsidRPr="005F0A90" w:rsidRDefault="005F0A90" w:rsidP="005F0A90">
      <w:pPr>
        <w:pStyle w:val="BodyText"/>
        <w:ind w:left="284"/>
        <w:rPr>
          <w:lang w:val="en"/>
        </w:rPr>
      </w:pPr>
      <w:r w:rsidRPr="005F0A90">
        <w:rPr>
          <w:lang w:val="en"/>
        </w:rPr>
        <w:t>• Close out</w:t>
      </w:r>
    </w:p>
    <w:p w:rsidR="005F0A90" w:rsidRPr="005F0A90" w:rsidRDefault="005F0A90" w:rsidP="005F0A90">
      <w:pPr>
        <w:pStyle w:val="BodyText"/>
        <w:ind w:left="284"/>
        <w:rPr>
          <w:lang w:val="en"/>
        </w:rPr>
      </w:pPr>
      <w:r w:rsidRPr="005F0A90">
        <w:rPr>
          <w:lang w:val="en"/>
        </w:rPr>
        <w:t>• Dissemination of study findings</w:t>
      </w:r>
    </w:p>
    <w:p w:rsidR="007E1CA2" w:rsidRPr="007E1CA2" w:rsidRDefault="005F0A90" w:rsidP="005F0A90">
      <w:pPr>
        <w:pStyle w:val="BodyText"/>
        <w:ind w:left="284"/>
      </w:pPr>
      <w:r w:rsidRPr="005F0A90">
        <w:rPr>
          <w:lang w:val="en"/>
        </w:rPr>
        <w:t>• Archiving</w:t>
      </w:r>
    </w:p>
    <w:p w:rsidR="007E1CA2" w:rsidRDefault="007E1CA2" w:rsidP="00463A24">
      <w:pPr>
        <w:pStyle w:val="BodyText"/>
      </w:pPr>
    </w:p>
    <w:p w:rsidR="0080552B" w:rsidRPr="00463A24" w:rsidRDefault="005F0A90" w:rsidP="00463A24">
      <w:pPr>
        <w:pStyle w:val="BodyText"/>
      </w:pPr>
      <w:r>
        <w:t>T</w:t>
      </w:r>
      <w:r w:rsidR="009271FA" w:rsidRPr="009271FA">
        <w:t xml:space="preserve">he </w:t>
      </w:r>
      <w:r w:rsidR="001B520D">
        <w:t xml:space="preserve">LJMU </w:t>
      </w:r>
      <w:r w:rsidR="009271FA" w:rsidRPr="009271FA">
        <w:t>Sponsor Permission to Proceed notification</w:t>
      </w:r>
      <w:r>
        <w:t xml:space="preserve"> </w:t>
      </w:r>
      <w:r w:rsidR="009271FA" w:rsidRPr="009271FA">
        <w:t>confirms that all sponsor requirements have been met and that the study may proceed to the next stage to open the study.</w:t>
      </w:r>
      <w:r w:rsidR="003267E2">
        <w:t xml:space="preserve"> </w:t>
      </w:r>
      <w:r w:rsidR="009271FA">
        <w:t>If there is a no objection deadline in place p</w:t>
      </w:r>
      <w:r w:rsidR="0080552B" w:rsidRPr="00463A24">
        <w:t xml:space="preserve">articipant recruitment </w:t>
      </w:r>
      <w:r w:rsidR="009271FA">
        <w:t>can</w:t>
      </w:r>
      <w:r w:rsidR="0080552B" w:rsidRPr="00463A24">
        <w:t xml:space="preserve"> be initiated at </w:t>
      </w:r>
      <w:r w:rsidR="001D1D0C" w:rsidRPr="00463A24">
        <w:t xml:space="preserve">an </w:t>
      </w:r>
      <w:r w:rsidR="0080552B" w:rsidRPr="00463A24">
        <w:t>NHS</w:t>
      </w:r>
      <w:r w:rsidR="001D1D0C" w:rsidRPr="00463A24">
        <w:t xml:space="preserve"> site</w:t>
      </w:r>
      <w:r w:rsidR="0080552B" w:rsidRPr="00463A24">
        <w:t xml:space="preserve"> </w:t>
      </w:r>
      <w:r w:rsidR="0080552B" w:rsidRPr="00463A24">
        <w:lastRenderedPageBreak/>
        <w:t xml:space="preserve">once </w:t>
      </w:r>
      <w:r w:rsidR="001D1D0C" w:rsidRPr="00463A24">
        <w:t xml:space="preserve">NHS R&amp;D office have confirmed via email to the CI that the study </w:t>
      </w:r>
      <w:r w:rsidR="00C70FE9" w:rsidRPr="00463A24">
        <w:t>may proceed in advan</w:t>
      </w:r>
      <w:r w:rsidR="001D1D0C" w:rsidRPr="00463A24">
        <w:t>ce of the no-objection deadline OR the no-objection deadline has passed.</w:t>
      </w:r>
    </w:p>
    <w:p w:rsidR="00004433" w:rsidRPr="00463A24" w:rsidRDefault="00223D8D" w:rsidP="00223D8D">
      <w:pPr>
        <w:pStyle w:val="BodyText"/>
        <w:tabs>
          <w:tab w:val="left" w:pos="7740"/>
        </w:tabs>
      </w:pPr>
      <w:r>
        <w:tab/>
      </w:r>
    </w:p>
    <w:p w:rsidR="001D1D0C" w:rsidRPr="00463A24" w:rsidRDefault="001D1D0C" w:rsidP="00463A24">
      <w:pPr>
        <w:pStyle w:val="BodyText"/>
      </w:pPr>
      <w:r w:rsidRPr="00463A24">
        <w:t>When setting up NHS sites in England in studies where the lead site is in Scotland, Wales or Northern Ireland</w:t>
      </w:r>
    </w:p>
    <w:p w:rsidR="001D1D0C" w:rsidRPr="00463A24" w:rsidRDefault="001D1D0C" w:rsidP="00463A24">
      <w:pPr>
        <w:pStyle w:val="BodyText"/>
      </w:pPr>
      <w:r w:rsidRPr="00463A24">
        <w:t>The lead nation will undertake the UK study wide review (in England this is incorporated into the HRA assessment) and share the application and the outcome of the UK study wide review with th</w:t>
      </w:r>
      <w:r w:rsidR="00D34917">
        <w:t>e other participating nations.</w:t>
      </w:r>
      <w:r w:rsidRPr="00463A24">
        <w:t xml:space="preserve"> If there are sites in England the lead nation will share the application and outcome with the HRA.</w:t>
      </w:r>
    </w:p>
    <w:p w:rsidR="001D1D0C" w:rsidRPr="00463A24" w:rsidRDefault="001D1D0C" w:rsidP="00463A24">
      <w:pPr>
        <w:pStyle w:val="BodyText"/>
      </w:pPr>
    </w:p>
    <w:p w:rsidR="0096569E" w:rsidRPr="00463A24" w:rsidRDefault="001D1D0C" w:rsidP="00463A24">
      <w:pPr>
        <w:pStyle w:val="BodyText"/>
      </w:pPr>
      <w:r w:rsidRPr="00463A24">
        <w:t>CIs are advised to contact the HRA at the earliest opportunity so that the HRA Approval team can facilitate the review of the research study for English sites. If the lead nation is outside England, and there are NHS sites in England, HRA will accept the study-wide review and complete nation-specific elements before issuing HRA Approval. Once HRA Approval has been received the CI can provide sites with the local information pack and finalise capacity and capability arrangements as above. The HRA will provide additional support to applicants for studies where the lead NHS R&amp;D office is in Northern Ireland, Scotland and Wales and the study has sites in England.</w:t>
      </w:r>
    </w:p>
    <w:p w:rsidR="0096569E" w:rsidRPr="00463A24" w:rsidRDefault="0096569E" w:rsidP="00463A24">
      <w:pPr>
        <w:pStyle w:val="BodyText"/>
      </w:pPr>
    </w:p>
    <w:p w:rsidR="0096569E" w:rsidRPr="00463A24" w:rsidRDefault="001D1D0C" w:rsidP="00463A24">
      <w:pPr>
        <w:pStyle w:val="BodyText"/>
      </w:pPr>
      <w:r w:rsidRPr="00463A24">
        <w:t xml:space="preserve">Where studies </w:t>
      </w:r>
      <w:r w:rsidR="005275B7">
        <w:t>include</w:t>
      </w:r>
      <w:r w:rsidRPr="00463A24">
        <w:t xml:space="preserve"> participating NHS Organisations in Scotland, Wales or Northern Ireland the CI is are expected to have discussed the project with local researchers at the participating organisatio</w:t>
      </w:r>
      <w:r w:rsidR="00F83D73" w:rsidRPr="00463A24">
        <w:t>ns and the relevant R&amp;D office.</w:t>
      </w:r>
    </w:p>
    <w:p w:rsidR="00F83D73" w:rsidRPr="00463A24" w:rsidRDefault="00F83D73" w:rsidP="00463A24">
      <w:pPr>
        <w:pStyle w:val="BodyText"/>
      </w:pPr>
    </w:p>
    <w:p w:rsidR="00F83D73" w:rsidRPr="00463A24" w:rsidRDefault="00F83D73" w:rsidP="00463A24">
      <w:pPr>
        <w:pStyle w:val="BodyText"/>
      </w:pPr>
      <w:r w:rsidRPr="00463A24">
        <w:t>If the study includes non-NHS research sites, you may need to generate and submit </w:t>
      </w:r>
      <w:hyperlink r:id="rId15" w:history="1">
        <w:r w:rsidRPr="00463A24">
          <w:rPr>
            <w:rStyle w:val="Hyperlink"/>
            <w:color w:val="auto"/>
            <w:u w:val="none"/>
          </w:rPr>
          <w:t>non-NHS Site Specific Information (SSI)</w:t>
        </w:r>
      </w:hyperlink>
      <w:r w:rsidRPr="00463A24">
        <w:t> forms in IRAS. </w:t>
      </w:r>
    </w:p>
    <w:p w:rsidR="002310FE" w:rsidRPr="00463A24" w:rsidRDefault="002310FE" w:rsidP="00463A24">
      <w:pPr>
        <w:pStyle w:val="BodyText"/>
      </w:pPr>
    </w:p>
    <w:p w:rsidR="00E50686" w:rsidRPr="00463A24" w:rsidRDefault="00E50686" w:rsidP="00463A24">
      <w:pPr>
        <w:pStyle w:val="BodyText"/>
      </w:pPr>
      <w:r w:rsidRPr="00463A24">
        <w:t xml:space="preserve">In addition, if researchers who are not employed by the participating organisation will deliver research activities locally, </w:t>
      </w:r>
      <w:r w:rsidR="006A777D" w:rsidRPr="00463A24">
        <w:t>the CI</w:t>
      </w:r>
      <w:r w:rsidRPr="00463A24">
        <w:t xml:space="preserve"> should work with the research management function for the site to put HR arrangements in place in accordance with the </w:t>
      </w:r>
      <w:hyperlink r:id="rId16" w:history="1">
        <w:r w:rsidRPr="00463A24">
          <w:t>HR Good Practice Resource Pack (Research Passport guidance)</w:t>
        </w:r>
      </w:hyperlink>
      <w:r w:rsidRPr="00463A24">
        <w:t>. </w:t>
      </w:r>
    </w:p>
    <w:p w:rsidR="002310FE" w:rsidRPr="00463A24" w:rsidRDefault="00684551" w:rsidP="00463A24">
      <w:pPr>
        <w:pStyle w:val="Heading1"/>
        <w:numPr>
          <w:ilvl w:val="0"/>
          <w:numId w:val="5"/>
        </w:numPr>
        <w:spacing w:before="360" w:after="120"/>
        <w:ind w:left="357" w:hanging="357"/>
        <w:rPr>
          <w:sz w:val="22"/>
        </w:rPr>
      </w:pPr>
      <w:bookmarkStart w:id="24" w:name="_TOC_250007"/>
      <w:bookmarkStart w:id="25" w:name="_Toc11237201"/>
      <w:r w:rsidRPr="00B76477">
        <w:rPr>
          <w:sz w:val="22"/>
        </w:rPr>
        <w:t xml:space="preserve">During the course of the study </w:t>
      </w:r>
      <w:bookmarkEnd w:id="24"/>
      <w:r w:rsidRPr="00B76477">
        <w:rPr>
          <w:sz w:val="22"/>
        </w:rPr>
        <w:t>responsibilities</w:t>
      </w:r>
      <w:bookmarkEnd w:id="25"/>
    </w:p>
    <w:p w:rsidR="006069FF" w:rsidRDefault="000D37E6" w:rsidP="00BB7829">
      <w:pPr>
        <w:pStyle w:val="Heading2"/>
        <w:numPr>
          <w:ilvl w:val="1"/>
          <w:numId w:val="5"/>
        </w:numPr>
        <w:tabs>
          <w:tab w:val="left" w:pos="580"/>
        </w:tabs>
        <w:spacing w:before="240" w:after="120"/>
        <w:ind w:left="567" w:hanging="567"/>
      </w:pPr>
      <w:bookmarkStart w:id="26" w:name="_Toc11237202"/>
      <w:r>
        <w:t>Participant Recruitment</w:t>
      </w:r>
      <w:bookmarkEnd w:id="26"/>
    </w:p>
    <w:p w:rsidR="000D37E6" w:rsidRDefault="000D37E6" w:rsidP="000D37E6">
      <w:pPr>
        <w:pStyle w:val="BodyText"/>
      </w:pPr>
      <w:r>
        <w:t xml:space="preserve">The CI must inform LJMU REG of the date of the first participant recruited into the study. </w:t>
      </w:r>
    </w:p>
    <w:p w:rsidR="002310FE" w:rsidRPr="00463A24" w:rsidRDefault="00A910CB" w:rsidP="00BB7829">
      <w:pPr>
        <w:pStyle w:val="Heading2"/>
        <w:numPr>
          <w:ilvl w:val="1"/>
          <w:numId w:val="5"/>
        </w:numPr>
        <w:tabs>
          <w:tab w:val="left" w:pos="580"/>
        </w:tabs>
        <w:spacing w:before="240" w:after="120"/>
        <w:ind w:left="567" w:hanging="567"/>
      </w:pPr>
      <w:bookmarkStart w:id="27" w:name="_Toc11237203"/>
      <w:r>
        <w:t>Study Master File</w:t>
      </w:r>
      <w:bookmarkEnd w:id="27"/>
    </w:p>
    <w:p w:rsidR="002310FE" w:rsidRDefault="00CA1D0B" w:rsidP="00463A24">
      <w:pPr>
        <w:pStyle w:val="BodyText"/>
      </w:pPr>
      <w:r w:rsidRPr="00463A24">
        <w:t>T</w:t>
      </w:r>
      <w:r w:rsidR="00684551" w:rsidRPr="00463A24">
        <w:t>he CI is responsible for the creation and maintenance of a Study Master File which will contai</w:t>
      </w:r>
      <w:r w:rsidRPr="00463A24">
        <w:t xml:space="preserve">n all essential study documents. </w:t>
      </w:r>
      <w:r w:rsidR="00684551" w:rsidRPr="00463A24">
        <w:t>The PI must ensure the Investigator Site File (ISF) for their site is maintained for the duration of the study.</w:t>
      </w:r>
    </w:p>
    <w:p w:rsidR="00A910CB" w:rsidRDefault="00A910CB" w:rsidP="00463A24">
      <w:pPr>
        <w:pStyle w:val="BodyText"/>
      </w:pPr>
    </w:p>
    <w:p w:rsidR="00A910CB" w:rsidRPr="00463A24" w:rsidRDefault="00A910CB" w:rsidP="00463A24">
      <w:pPr>
        <w:pStyle w:val="BodyText"/>
      </w:pPr>
      <w:r>
        <w:t xml:space="preserve">For information, please refer to </w:t>
      </w:r>
      <w:r w:rsidR="001A37C2">
        <w:t xml:space="preserve">SOP006 </w:t>
      </w:r>
      <w:r>
        <w:t>Study Master File</w:t>
      </w:r>
      <w:r w:rsidR="00AC17F0">
        <w:t xml:space="preserve"> for LJMU S</w:t>
      </w:r>
      <w:r w:rsidR="001A37C2">
        <w:t>ponsored Research</w:t>
      </w:r>
      <w:r>
        <w:t>.</w:t>
      </w:r>
    </w:p>
    <w:p w:rsidR="002310FE" w:rsidRPr="00463A24" w:rsidRDefault="00684551" w:rsidP="00BB7829">
      <w:pPr>
        <w:pStyle w:val="Heading2"/>
        <w:numPr>
          <w:ilvl w:val="1"/>
          <w:numId w:val="5"/>
        </w:numPr>
        <w:tabs>
          <w:tab w:val="left" w:pos="580"/>
        </w:tabs>
        <w:spacing w:before="240" w:after="120"/>
        <w:ind w:left="567" w:hanging="567"/>
      </w:pPr>
      <w:bookmarkStart w:id="28" w:name="_Toc11237204"/>
      <w:r w:rsidRPr="008E048F">
        <w:t>Delegation at site</w:t>
      </w:r>
      <w:bookmarkEnd w:id="28"/>
    </w:p>
    <w:p w:rsidR="002310FE" w:rsidRPr="00463A24" w:rsidRDefault="00684551" w:rsidP="00463A24">
      <w:pPr>
        <w:pStyle w:val="BodyText"/>
      </w:pPr>
      <w:r w:rsidRPr="00463A24">
        <w:t>The CI or PI at each site must ensure each member of the research team is qualified by education, training and experience to fulfil their role in the study. All delegation of duties must be documented on the study specific delegation log</w:t>
      </w:r>
      <w:r w:rsidR="00CA1D0B" w:rsidRPr="00463A24">
        <w:t>s and filed in the ISF and TMF.</w:t>
      </w:r>
    </w:p>
    <w:p w:rsidR="002310FE" w:rsidRPr="00463A24" w:rsidRDefault="00684551" w:rsidP="00BB7829">
      <w:pPr>
        <w:pStyle w:val="Heading2"/>
        <w:numPr>
          <w:ilvl w:val="1"/>
          <w:numId w:val="5"/>
        </w:numPr>
        <w:tabs>
          <w:tab w:val="left" w:pos="580"/>
        </w:tabs>
        <w:spacing w:before="240" w:after="120"/>
        <w:ind w:left="567" w:hanging="567"/>
      </w:pPr>
      <w:bookmarkStart w:id="29" w:name="_Toc11237205"/>
      <w:r w:rsidRPr="008E048F">
        <w:lastRenderedPageBreak/>
        <w:t>Substantial and Non-substantial Amendments</w:t>
      </w:r>
      <w:bookmarkEnd w:id="29"/>
    </w:p>
    <w:p w:rsidR="002310FE" w:rsidRPr="00463A24" w:rsidRDefault="00684551" w:rsidP="00463A24">
      <w:pPr>
        <w:pStyle w:val="BodyText"/>
      </w:pPr>
      <w:r w:rsidRPr="00463A24">
        <w:t>If the CI makes a substantial amendment to the protocol, it is the responsibility of the CI to submit the relevant documents firstly to the Sponsor(s), then REC, and any other regulatory bodies required and finally, once all approvals have been gained, to NHS R&amp;D departments. Amendments to the protocol cannot be put into practice until approval has</w:t>
      </w:r>
      <w:r w:rsidR="00B87B56">
        <w:t xml:space="preserve"> been given by all authorities</w:t>
      </w:r>
    </w:p>
    <w:p w:rsidR="002310FE" w:rsidRPr="00463A24" w:rsidRDefault="002310FE" w:rsidP="00463A24">
      <w:pPr>
        <w:pStyle w:val="BodyText"/>
      </w:pPr>
    </w:p>
    <w:p w:rsidR="002310FE" w:rsidRPr="00463A24" w:rsidRDefault="00EB5CC7" w:rsidP="00463A24">
      <w:pPr>
        <w:pStyle w:val="BodyText"/>
      </w:pPr>
      <w:r>
        <w:t>For information, please refer to</w:t>
      </w:r>
      <w:r w:rsidR="00564F2B">
        <w:t xml:space="preserve"> SOP009 </w:t>
      </w:r>
      <w:r w:rsidR="00041FDB">
        <w:t>Study</w:t>
      </w:r>
      <w:r w:rsidR="00564F2B">
        <w:t xml:space="preserve"> Amendments </w:t>
      </w:r>
      <w:r w:rsidR="00041FDB">
        <w:t>to NHS REC &amp; HRA Approved Research</w:t>
      </w:r>
      <w:r>
        <w:t>.</w:t>
      </w:r>
    </w:p>
    <w:p w:rsidR="002310FE" w:rsidRDefault="00684551" w:rsidP="00BB7829">
      <w:pPr>
        <w:pStyle w:val="Heading2"/>
        <w:numPr>
          <w:ilvl w:val="1"/>
          <w:numId w:val="5"/>
        </w:numPr>
        <w:tabs>
          <w:tab w:val="left" w:pos="580"/>
        </w:tabs>
        <w:spacing w:before="240" w:after="120"/>
        <w:ind w:left="567" w:hanging="567"/>
      </w:pPr>
      <w:bookmarkStart w:id="30" w:name="_Toc11237206"/>
      <w:r w:rsidRPr="008E048F">
        <w:t>Annual Reports</w:t>
      </w:r>
      <w:bookmarkEnd w:id="30"/>
    </w:p>
    <w:p w:rsidR="002310FE" w:rsidRDefault="00684551" w:rsidP="00463A24">
      <w:pPr>
        <w:pStyle w:val="BodyText"/>
      </w:pPr>
      <w:r>
        <w:t>The CI is responsible for submitting all relevant annual reports.</w:t>
      </w:r>
    </w:p>
    <w:p w:rsidR="002310FE" w:rsidRDefault="002310FE" w:rsidP="00463A24">
      <w:pPr>
        <w:pStyle w:val="BodyText"/>
      </w:pPr>
    </w:p>
    <w:p w:rsidR="00490B23" w:rsidRPr="00490B23" w:rsidRDefault="00A6362C" w:rsidP="00463A24">
      <w:pPr>
        <w:pStyle w:val="BodyText"/>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For studies approved </w:t>
      </w:r>
      <w:r w:rsidR="00490B23" w:rsidRPr="00490B23">
        <w:rPr>
          <w:rFonts w:asciiTheme="minorHAnsi" w:eastAsia="Times New Roman" w:hAnsiTheme="minorHAnsi" w:cstheme="minorHAnsi"/>
          <w:lang w:eastAsia="en-GB"/>
        </w:rPr>
        <w:t>by NHS REC &amp; HRA</w:t>
      </w:r>
      <w:r w:rsidR="003D0398">
        <w:rPr>
          <w:rFonts w:asciiTheme="minorHAnsi" w:eastAsia="Times New Roman" w:hAnsiTheme="minorHAnsi" w:cstheme="minorHAnsi"/>
          <w:lang w:eastAsia="en-GB"/>
        </w:rPr>
        <w:t xml:space="preserve">, </w:t>
      </w:r>
      <w:hyperlink r:id="rId17" w:history="1">
        <w:r w:rsidR="003D0398" w:rsidRPr="00DC45FF">
          <w:rPr>
            <w:rStyle w:val="Hyperlink"/>
            <w:rFonts w:asciiTheme="minorHAnsi" w:hAnsiTheme="minorHAnsi" w:cstheme="minorHAnsi"/>
          </w:rPr>
          <w:t>Using the appropriate form</w:t>
        </w:r>
      </w:hyperlink>
      <w:r w:rsidR="003D0398">
        <w:rPr>
          <w:rFonts w:asciiTheme="minorHAnsi" w:hAnsiTheme="minorHAnsi" w:cstheme="minorHAnsi"/>
        </w:rPr>
        <w:t>s,</w:t>
      </w:r>
      <w:r w:rsidR="00490B23" w:rsidRPr="00490B23">
        <w:rPr>
          <w:rFonts w:asciiTheme="minorHAnsi" w:eastAsia="Times New Roman" w:hAnsiTheme="minorHAnsi" w:cstheme="minorHAnsi"/>
          <w:lang w:eastAsia="en-GB"/>
        </w:rPr>
        <w:t xml:space="preserve"> </w:t>
      </w:r>
      <w:r>
        <w:rPr>
          <w:rFonts w:asciiTheme="minorHAnsi" w:eastAsia="Times New Roman" w:hAnsiTheme="minorHAnsi" w:cstheme="minorHAnsi"/>
          <w:lang w:eastAsia="en-GB"/>
        </w:rPr>
        <w:t>the CI is required to s</w:t>
      </w:r>
      <w:r w:rsidR="00490B23" w:rsidRPr="00490B23">
        <w:rPr>
          <w:rFonts w:asciiTheme="minorHAnsi" w:eastAsia="Times New Roman" w:hAnsiTheme="minorHAnsi" w:cstheme="minorHAnsi"/>
          <w:lang w:eastAsia="en-GB"/>
        </w:rPr>
        <w:t>ubmit Annual Progress Reports to the NHS REC which gave the favourable opinion, the HRA (</w:t>
      </w:r>
      <w:hyperlink r:id="rId18" w:history="1">
        <w:r w:rsidR="00490B23" w:rsidRPr="00A6362C">
          <w:rPr>
            <w:rFonts w:asciiTheme="minorHAnsi" w:eastAsia="Times New Roman" w:hAnsiTheme="minorHAnsi" w:cstheme="minorHAnsi"/>
            <w:color w:val="0000FF"/>
            <w:u w:val="single"/>
            <w:lang w:eastAsia="en-GB"/>
          </w:rPr>
          <w:t>hra.approval@nhs.net</w:t>
        </w:r>
      </w:hyperlink>
      <w:r w:rsidR="00490B23" w:rsidRPr="00490B23">
        <w:rPr>
          <w:rFonts w:asciiTheme="minorHAnsi" w:eastAsia="Times New Roman" w:hAnsiTheme="minorHAnsi" w:cstheme="minorHAnsi"/>
          <w:lang w:eastAsia="en-GB"/>
        </w:rPr>
        <w:t>) and the Sponsor (</w:t>
      </w:r>
      <w:hyperlink r:id="rId19" w:history="1">
        <w:r w:rsidR="00490B23" w:rsidRPr="00A6362C">
          <w:rPr>
            <w:rFonts w:asciiTheme="minorHAnsi" w:eastAsia="Times New Roman" w:hAnsiTheme="minorHAnsi" w:cstheme="minorHAnsi"/>
            <w:color w:val="0000FF"/>
            <w:u w:val="single"/>
            <w:lang w:eastAsia="en-GB"/>
          </w:rPr>
          <w:t>Sponsor@ljmu.ac.uk</w:t>
        </w:r>
      </w:hyperlink>
      <w:r w:rsidR="00490B23" w:rsidRPr="00490B23">
        <w:rPr>
          <w:rFonts w:asciiTheme="minorHAnsi" w:eastAsia="Times New Roman" w:hAnsiTheme="minorHAnsi" w:cstheme="minorHAnsi"/>
          <w:lang w:eastAsia="en-GB"/>
        </w:rPr>
        <w:t>) on the anniversary of NHS REC Favourable Opinion, and annually thereafter until the End of Study Declaration has been submitted to the NHS REC which gave the favourable opinion, the HRA and the S</w:t>
      </w:r>
      <w:r>
        <w:rPr>
          <w:rFonts w:asciiTheme="minorHAnsi" w:eastAsia="Times New Roman" w:hAnsiTheme="minorHAnsi" w:cstheme="minorHAnsi"/>
          <w:lang w:eastAsia="en-GB"/>
        </w:rPr>
        <w:t>ponsor</w:t>
      </w:r>
      <w:r w:rsidR="003D0398">
        <w:rPr>
          <w:rFonts w:asciiTheme="minorHAnsi" w:eastAsia="Times New Roman" w:hAnsiTheme="minorHAnsi" w:cstheme="minorHAnsi"/>
          <w:lang w:eastAsia="en-GB"/>
        </w:rPr>
        <w:t>.</w:t>
      </w:r>
    </w:p>
    <w:p w:rsidR="00490B23" w:rsidRPr="00490B23" w:rsidRDefault="00490B23" w:rsidP="00463A24">
      <w:pPr>
        <w:pStyle w:val="BodyText"/>
        <w:rPr>
          <w:rFonts w:asciiTheme="minorHAnsi" w:eastAsia="Times New Roman" w:hAnsiTheme="minorHAnsi" w:cstheme="minorHAnsi"/>
          <w:lang w:eastAsia="en-GB"/>
        </w:rPr>
      </w:pPr>
    </w:p>
    <w:p w:rsidR="00490B23" w:rsidRPr="00490B23" w:rsidRDefault="00A6362C" w:rsidP="00463A24">
      <w:pPr>
        <w:pStyle w:val="BodyText"/>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For studies approved </w:t>
      </w:r>
      <w:r w:rsidR="00490B23" w:rsidRPr="00490B23">
        <w:rPr>
          <w:rFonts w:asciiTheme="minorHAnsi" w:eastAsia="Times New Roman" w:hAnsiTheme="minorHAnsi" w:cstheme="minorHAnsi"/>
          <w:lang w:eastAsia="en-GB"/>
        </w:rPr>
        <w:t>by NHS REC</w:t>
      </w:r>
      <w:r>
        <w:rPr>
          <w:rFonts w:asciiTheme="minorHAnsi" w:eastAsia="Times New Roman" w:hAnsiTheme="minorHAnsi" w:cstheme="minorHAnsi"/>
          <w:lang w:eastAsia="en-GB"/>
        </w:rPr>
        <w:t xml:space="preserve"> but do not require HRA approval, </w:t>
      </w:r>
      <w:hyperlink r:id="rId20" w:history="1">
        <w:r w:rsidR="00B62DD3" w:rsidRPr="00DC45FF">
          <w:rPr>
            <w:rStyle w:val="Hyperlink"/>
            <w:rFonts w:asciiTheme="minorHAnsi" w:hAnsiTheme="minorHAnsi" w:cstheme="minorHAnsi"/>
          </w:rPr>
          <w:t>Using the appropriate form</w:t>
        </w:r>
      </w:hyperlink>
      <w:r w:rsidR="00B62DD3">
        <w:rPr>
          <w:rFonts w:asciiTheme="minorHAnsi" w:hAnsiTheme="minorHAnsi" w:cstheme="minorHAnsi"/>
        </w:rPr>
        <w:t>s,</w:t>
      </w:r>
      <w:r w:rsidR="00B62DD3">
        <w:rPr>
          <w:rFonts w:asciiTheme="minorHAnsi" w:eastAsia="Times New Roman" w:hAnsiTheme="minorHAnsi" w:cstheme="minorHAnsi"/>
          <w:lang w:eastAsia="en-GB"/>
        </w:rPr>
        <w:t xml:space="preserve"> </w:t>
      </w:r>
      <w:r>
        <w:rPr>
          <w:rFonts w:asciiTheme="minorHAnsi" w:eastAsia="Times New Roman" w:hAnsiTheme="minorHAnsi" w:cstheme="minorHAnsi"/>
          <w:lang w:eastAsia="en-GB"/>
        </w:rPr>
        <w:t>the CI is required to s</w:t>
      </w:r>
      <w:r w:rsidR="00490B23" w:rsidRPr="00490B23">
        <w:rPr>
          <w:rFonts w:asciiTheme="minorHAnsi" w:eastAsia="Times New Roman" w:hAnsiTheme="minorHAnsi" w:cstheme="minorHAnsi"/>
          <w:lang w:eastAsia="en-GB"/>
        </w:rPr>
        <w:t>ubmit annual Progress Reports to the NHS REC which gave the favourable opinion and the Sponsor (</w:t>
      </w:r>
      <w:hyperlink r:id="rId21" w:history="1">
        <w:r w:rsidR="00490B23" w:rsidRPr="00A6362C">
          <w:rPr>
            <w:rFonts w:asciiTheme="minorHAnsi" w:eastAsia="Times New Roman" w:hAnsiTheme="minorHAnsi" w:cstheme="minorHAnsi"/>
            <w:color w:val="0000FF"/>
            <w:u w:val="single"/>
            <w:lang w:eastAsia="en-GB"/>
          </w:rPr>
          <w:t>Sponsor@ljmu.ac.uk</w:t>
        </w:r>
      </w:hyperlink>
      <w:r w:rsidR="00490B23" w:rsidRPr="00490B23">
        <w:rPr>
          <w:rFonts w:asciiTheme="minorHAnsi" w:eastAsia="Times New Roman" w:hAnsiTheme="minorHAnsi" w:cstheme="minorHAnsi"/>
          <w:lang w:eastAsia="en-GB"/>
        </w:rPr>
        <w:t>) on the anniversary of HRA approval, and annually thereafter until the End of Study Declaration has been submitted to the NHS REC which gave the favourable opinion</w:t>
      </w:r>
      <w:r>
        <w:rPr>
          <w:rFonts w:asciiTheme="minorHAnsi" w:eastAsia="Times New Roman" w:hAnsiTheme="minorHAnsi" w:cstheme="minorHAnsi"/>
          <w:lang w:eastAsia="en-GB"/>
        </w:rPr>
        <w:t xml:space="preserve"> and the Sponsor.</w:t>
      </w:r>
    </w:p>
    <w:p w:rsidR="00490B23" w:rsidRPr="00490B23" w:rsidRDefault="00490B23" w:rsidP="00463A24">
      <w:pPr>
        <w:pStyle w:val="BodyText"/>
        <w:rPr>
          <w:rFonts w:asciiTheme="minorHAnsi" w:eastAsia="Times New Roman" w:hAnsiTheme="minorHAnsi" w:cstheme="minorHAnsi"/>
          <w:lang w:eastAsia="en-GB"/>
        </w:rPr>
      </w:pPr>
    </w:p>
    <w:p w:rsidR="002310FE" w:rsidRPr="00463A24" w:rsidRDefault="00A6362C" w:rsidP="00463A24">
      <w:pPr>
        <w:pStyle w:val="BodyText"/>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For studies that have received HRA approval with no requirement for NHS REC approval, </w:t>
      </w:r>
      <w:hyperlink r:id="rId22" w:history="1">
        <w:r w:rsidR="00B62DD3" w:rsidRPr="00DC45FF">
          <w:rPr>
            <w:rStyle w:val="Hyperlink"/>
            <w:rFonts w:asciiTheme="minorHAnsi" w:hAnsiTheme="minorHAnsi" w:cstheme="minorHAnsi"/>
          </w:rPr>
          <w:t>Using the appropriate form</w:t>
        </w:r>
      </w:hyperlink>
      <w:r w:rsidR="00B62DD3">
        <w:rPr>
          <w:rFonts w:asciiTheme="minorHAnsi" w:hAnsiTheme="minorHAnsi" w:cstheme="minorHAnsi"/>
        </w:rPr>
        <w:t>s,</w:t>
      </w:r>
      <w:r w:rsidR="00B62DD3">
        <w:rPr>
          <w:rFonts w:asciiTheme="minorHAnsi" w:eastAsia="Times New Roman" w:hAnsiTheme="minorHAnsi" w:cstheme="minorHAnsi"/>
          <w:lang w:eastAsia="en-GB"/>
        </w:rPr>
        <w:t xml:space="preserve"> </w:t>
      </w:r>
      <w:r>
        <w:rPr>
          <w:rFonts w:asciiTheme="minorHAnsi" w:eastAsia="Times New Roman" w:hAnsiTheme="minorHAnsi" w:cstheme="minorHAnsi"/>
          <w:lang w:eastAsia="en-GB"/>
        </w:rPr>
        <w:t>the CI is required to s</w:t>
      </w:r>
      <w:r w:rsidR="00490B23" w:rsidRPr="00490B23">
        <w:rPr>
          <w:rFonts w:asciiTheme="minorHAnsi" w:eastAsia="Times New Roman" w:hAnsiTheme="minorHAnsi" w:cstheme="minorHAnsi"/>
          <w:lang w:eastAsia="en-GB"/>
        </w:rPr>
        <w:t>ubmit annual Progress Reports to the HRA (</w:t>
      </w:r>
      <w:hyperlink r:id="rId23" w:history="1">
        <w:r w:rsidR="00490B23" w:rsidRPr="00A6362C">
          <w:rPr>
            <w:rFonts w:asciiTheme="minorHAnsi" w:eastAsia="Times New Roman" w:hAnsiTheme="minorHAnsi" w:cstheme="minorHAnsi"/>
            <w:color w:val="0000FF"/>
            <w:u w:val="single"/>
            <w:lang w:eastAsia="en-GB"/>
          </w:rPr>
          <w:t>hra.approval@nhs.net</w:t>
        </w:r>
      </w:hyperlink>
      <w:r w:rsidR="00490B23" w:rsidRPr="00490B23">
        <w:rPr>
          <w:rFonts w:asciiTheme="minorHAnsi" w:eastAsia="Times New Roman" w:hAnsiTheme="minorHAnsi" w:cstheme="minorHAnsi"/>
          <w:lang w:eastAsia="en-GB"/>
        </w:rPr>
        <w:t>) and the Sponsor (</w:t>
      </w:r>
      <w:hyperlink r:id="rId24" w:history="1">
        <w:r w:rsidR="00490B23" w:rsidRPr="00A6362C">
          <w:rPr>
            <w:rFonts w:asciiTheme="minorHAnsi" w:eastAsia="Times New Roman" w:hAnsiTheme="minorHAnsi" w:cstheme="minorHAnsi"/>
            <w:color w:val="0000FF"/>
            <w:u w:val="single"/>
            <w:lang w:eastAsia="en-GB"/>
          </w:rPr>
          <w:t>Sponsor@ljmu.ac.uk</w:t>
        </w:r>
      </w:hyperlink>
      <w:r w:rsidR="00490B23" w:rsidRPr="00490B23">
        <w:rPr>
          <w:rFonts w:asciiTheme="minorHAnsi" w:eastAsia="Times New Roman" w:hAnsiTheme="minorHAnsi" w:cstheme="minorHAnsi"/>
          <w:lang w:eastAsia="en-GB"/>
        </w:rPr>
        <w:t>) on the anniversary of the HRA Approval, and annually thereafter until the End of Study Declaration has been submitted to the HRA</w:t>
      </w:r>
      <w:r>
        <w:rPr>
          <w:rFonts w:asciiTheme="minorHAnsi" w:eastAsia="Times New Roman" w:hAnsiTheme="minorHAnsi" w:cstheme="minorHAnsi"/>
          <w:lang w:eastAsia="en-GB"/>
        </w:rPr>
        <w:t xml:space="preserve"> and the Sponsor.</w:t>
      </w:r>
    </w:p>
    <w:p w:rsidR="002310FE" w:rsidRPr="00463A24" w:rsidRDefault="00684551" w:rsidP="00BB7829">
      <w:pPr>
        <w:pStyle w:val="Heading2"/>
        <w:numPr>
          <w:ilvl w:val="1"/>
          <w:numId w:val="5"/>
        </w:numPr>
        <w:tabs>
          <w:tab w:val="left" w:pos="580"/>
        </w:tabs>
        <w:spacing w:before="240" w:after="120"/>
        <w:ind w:left="567" w:hanging="567"/>
      </w:pPr>
      <w:bookmarkStart w:id="31" w:name="_Toc11237207"/>
      <w:r w:rsidRPr="008E048F">
        <w:t>Safety Reports</w:t>
      </w:r>
      <w:bookmarkEnd w:id="31"/>
    </w:p>
    <w:p w:rsidR="0046098A" w:rsidRPr="00463A24" w:rsidRDefault="0046098A" w:rsidP="00463A24">
      <w:pPr>
        <w:pStyle w:val="BodyText"/>
      </w:pPr>
      <w:r w:rsidRPr="00463A24">
        <w:t xml:space="preserve">The CI must take </w:t>
      </w:r>
      <w:hyperlink r:id="rId25" w:history="1">
        <w:r w:rsidRPr="00C908AC">
          <w:rPr>
            <w:rStyle w:val="Hyperlink"/>
          </w:rPr>
          <w:t>appropriate urgent safety measures</w:t>
        </w:r>
      </w:hyperlink>
      <w:r w:rsidRPr="00463A24">
        <w:t xml:space="preserve"> in order to protect research participants against any immediate hazard to their health or safety, without prior authorisation from a regulatory body. </w:t>
      </w:r>
      <w:r w:rsidR="00951ADA" w:rsidRPr="00463A24">
        <w:t>The CI must n</w:t>
      </w:r>
      <w:r w:rsidRPr="00463A24">
        <w:t xml:space="preserve">otify the main REC immediately and in any event within three days, in the form of a substantial amendment, that such measures have been taken and the reasons why. </w:t>
      </w:r>
      <w:r w:rsidR="0055145A" w:rsidRPr="00463A24">
        <w:t>C</w:t>
      </w:r>
      <w:r w:rsidRPr="00463A24">
        <w:t>opies of the information</w:t>
      </w:r>
      <w:r w:rsidR="00951ADA" w:rsidRPr="00463A24">
        <w:t xml:space="preserve"> must be provided</w:t>
      </w:r>
      <w:r w:rsidRPr="00463A24">
        <w:t xml:space="preserve"> to the REC that approved the study and LJMU REG (</w:t>
      </w:r>
      <w:hyperlink r:id="rId26" w:history="1">
        <w:r w:rsidR="00951ADA" w:rsidRPr="00463A24">
          <w:rPr>
            <w:rStyle w:val="Hyperlink"/>
            <w:color w:val="auto"/>
            <w:u w:val="none"/>
          </w:rPr>
          <w:t>sponsor@ljmu.ac.uk</w:t>
        </w:r>
      </w:hyperlink>
      <w:r w:rsidRPr="00463A24">
        <w:t>);</w:t>
      </w:r>
    </w:p>
    <w:p w:rsidR="0046098A" w:rsidRPr="00463A24" w:rsidRDefault="0046098A" w:rsidP="00463A24">
      <w:pPr>
        <w:pStyle w:val="BodyText"/>
      </w:pPr>
    </w:p>
    <w:p w:rsidR="001D3EBD" w:rsidRPr="003D57F1" w:rsidRDefault="00951ADA" w:rsidP="001D3EBD">
      <w:pPr>
        <w:pStyle w:val="BodyText"/>
      </w:pPr>
      <w:r w:rsidRPr="00463A24">
        <w:t>Where required, the CI/PI is responsible for documenting and reporting all adverse events that occur during the study.</w:t>
      </w:r>
      <w:r w:rsidR="001D3EBD">
        <w:t xml:space="preserve"> </w:t>
      </w:r>
      <w:r w:rsidR="001D3EBD" w:rsidRPr="003D57F1">
        <w:t>Safety reporting is v</w:t>
      </w:r>
      <w:r w:rsidR="001D3EBD">
        <w:t>ital for all research projects.</w:t>
      </w:r>
    </w:p>
    <w:p w:rsidR="001D3EBD" w:rsidRDefault="001D3EBD" w:rsidP="001D3EBD">
      <w:pPr>
        <w:pStyle w:val="BodyText"/>
        <w:rPr>
          <w:b/>
        </w:rPr>
      </w:pPr>
    </w:p>
    <w:p w:rsidR="001D3EBD" w:rsidRPr="00EE4E94" w:rsidRDefault="001D3EBD" w:rsidP="001D3EBD">
      <w:pPr>
        <w:pStyle w:val="BodyText"/>
        <w:widowControl w:val="0"/>
        <w:numPr>
          <w:ilvl w:val="0"/>
          <w:numId w:val="14"/>
        </w:numPr>
        <w:autoSpaceDE w:val="0"/>
        <w:autoSpaceDN w:val="0"/>
        <w:spacing w:before="120"/>
        <w:ind w:left="714" w:hanging="357"/>
      </w:pPr>
      <w:r w:rsidRPr="00EE4E94">
        <w:rPr>
          <w:i/>
        </w:rPr>
        <w:t xml:space="preserve">Adverse Events (AEs) &amp; Adverse Reactions (ARs) </w:t>
      </w:r>
      <w:r w:rsidRPr="00EE4E94">
        <w:t xml:space="preserve">are any unfavourable and unintended signs, including abnormal laboratory results, symptoms </w:t>
      </w:r>
      <w:r w:rsidRPr="00EE4E94">
        <w:rPr>
          <w:spacing w:val="1"/>
        </w:rPr>
        <w:t xml:space="preserve">or </w:t>
      </w:r>
      <w:r w:rsidRPr="00EE4E94">
        <w:t xml:space="preserve">a disease associated with treatment. These must always be recorded in a Case Report Form (CRF) or on </w:t>
      </w:r>
      <w:r w:rsidRPr="00EE4E94">
        <w:rPr>
          <w:spacing w:val="-3"/>
        </w:rPr>
        <w:t>the patient’s</w:t>
      </w:r>
      <w:r w:rsidRPr="00EE4E94">
        <w:t xml:space="preserve"> medical</w:t>
      </w:r>
      <w:r w:rsidRPr="00EE4E94">
        <w:rPr>
          <w:spacing w:val="12"/>
        </w:rPr>
        <w:t xml:space="preserve"> </w:t>
      </w:r>
      <w:r w:rsidRPr="00EE4E94">
        <w:t>notes.</w:t>
      </w:r>
    </w:p>
    <w:p w:rsidR="001D3EBD" w:rsidRPr="00EE4E94" w:rsidRDefault="001D3EBD" w:rsidP="001D3EBD">
      <w:pPr>
        <w:pStyle w:val="BodyText"/>
        <w:widowControl w:val="0"/>
        <w:numPr>
          <w:ilvl w:val="0"/>
          <w:numId w:val="14"/>
        </w:numPr>
        <w:autoSpaceDE w:val="0"/>
        <w:autoSpaceDN w:val="0"/>
        <w:spacing w:before="120"/>
        <w:ind w:left="714" w:hanging="357"/>
      </w:pPr>
      <w:r w:rsidRPr="00EE4E94">
        <w:rPr>
          <w:i/>
        </w:rPr>
        <w:lastRenderedPageBreak/>
        <w:t xml:space="preserve">Serious Adverse Events (SAEs) &amp; Serious Adverse Reactions (SARs) </w:t>
      </w:r>
      <w:r w:rsidRPr="00EE4E94">
        <w:t xml:space="preserve">are defined as any untoward medical occurrence(s) </w:t>
      </w:r>
      <w:r w:rsidRPr="00EE4E94">
        <w:rPr>
          <w:spacing w:val="-3"/>
        </w:rPr>
        <w:t xml:space="preserve">that </w:t>
      </w:r>
      <w:r w:rsidRPr="00EE4E94">
        <w:t xml:space="preserve">at </w:t>
      </w:r>
      <w:r w:rsidRPr="00EE4E94">
        <w:rPr>
          <w:i/>
        </w:rPr>
        <w:t xml:space="preserve">any </w:t>
      </w:r>
      <w:r w:rsidRPr="00EE4E94">
        <w:t>dose results in death, hospitalisation or prolongation of existing hospitalisation, persistent or significant disability/incapacity or a congenital anomaly or birth defect. These events must be reported immediately to the</w:t>
      </w:r>
      <w:r w:rsidRPr="00EE4E94">
        <w:rPr>
          <w:spacing w:val="41"/>
        </w:rPr>
        <w:t xml:space="preserve"> </w:t>
      </w:r>
      <w:r w:rsidRPr="00EE4E94">
        <w:t>sponsor.</w:t>
      </w:r>
    </w:p>
    <w:p w:rsidR="001D3EBD" w:rsidRDefault="001D3EBD" w:rsidP="001D3EBD">
      <w:pPr>
        <w:pStyle w:val="BodyText"/>
        <w:rPr>
          <w:b/>
        </w:rPr>
      </w:pPr>
    </w:p>
    <w:p w:rsidR="001D3EBD" w:rsidRPr="003D57F1" w:rsidRDefault="001D3EBD" w:rsidP="001D3EBD">
      <w:pPr>
        <w:pStyle w:val="BodyText"/>
      </w:pPr>
      <w:r w:rsidRPr="003D57F1">
        <w:t>The general process below should be followed in all research:</w:t>
      </w:r>
    </w:p>
    <w:p w:rsidR="001D3EBD" w:rsidRPr="00EE4E94" w:rsidRDefault="001D3EBD" w:rsidP="001D3EBD">
      <w:pPr>
        <w:pStyle w:val="BodyText"/>
        <w:widowControl w:val="0"/>
        <w:numPr>
          <w:ilvl w:val="0"/>
          <w:numId w:val="15"/>
        </w:numPr>
        <w:autoSpaceDE w:val="0"/>
        <w:autoSpaceDN w:val="0"/>
        <w:spacing w:before="120"/>
        <w:ind w:left="714" w:hanging="357"/>
      </w:pPr>
      <w:r w:rsidRPr="00EE4E94">
        <w:rPr>
          <w:b/>
        </w:rPr>
        <w:t xml:space="preserve">RECORD </w:t>
      </w:r>
      <w:r w:rsidRPr="00EE4E94">
        <w:t>- the event on the subject’s medical notes, a CRF or on a Safety Reporting Form</w:t>
      </w:r>
    </w:p>
    <w:p w:rsidR="001D3EBD" w:rsidRPr="00EE4E94" w:rsidRDefault="001D3EBD" w:rsidP="001D3EBD">
      <w:pPr>
        <w:pStyle w:val="BodyText"/>
        <w:widowControl w:val="0"/>
        <w:numPr>
          <w:ilvl w:val="0"/>
          <w:numId w:val="15"/>
        </w:numPr>
        <w:autoSpaceDE w:val="0"/>
        <w:autoSpaceDN w:val="0"/>
        <w:spacing w:before="120"/>
        <w:ind w:left="714" w:hanging="357"/>
      </w:pPr>
      <w:r w:rsidRPr="00EE4E94">
        <w:rPr>
          <w:b/>
        </w:rPr>
        <w:t xml:space="preserve">ASSESS </w:t>
      </w:r>
      <w:r w:rsidRPr="00EE4E94">
        <w:t xml:space="preserve">– An assessment should be undertaken </w:t>
      </w:r>
      <w:r w:rsidRPr="00EE4E94">
        <w:rPr>
          <w:spacing w:val="1"/>
        </w:rPr>
        <w:t xml:space="preserve">by </w:t>
      </w:r>
      <w:r w:rsidRPr="00EE4E94">
        <w:rPr>
          <w:spacing w:val="-3"/>
        </w:rPr>
        <w:t xml:space="preserve">the </w:t>
      </w:r>
      <w:r w:rsidRPr="00EE4E94">
        <w:t>Chief or Principle Investigator to evaluate seriousness, causality, intensity and</w:t>
      </w:r>
      <w:r w:rsidRPr="00EE4E94">
        <w:rPr>
          <w:spacing w:val="10"/>
        </w:rPr>
        <w:t xml:space="preserve"> </w:t>
      </w:r>
      <w:r w:rsidRPr="00EE4E94">
        <w:t>expectedness</w:t>
      </w:r>
    </w:p>
    <w:p w:rsidR="001D3EBD" w:rsidRDefault="001D3EBD" w:rsidP="00463A24">
      <w:pPr>
        <w:pStyle w:val="BodyText"/>
        <w:widowControl w:val="0"/>
        <w:numPr>
          <w:ilvl w:val="0"/>
          <w:numId w:val="15"/>
        </w:numPr>
        <w:autoSpaceDE w:val="0"/>
        <w:autoSpaceDN w:val="0"/>
        <w:spacing w:before="120"/>
        <w:ind w:left="714" w:hanging="357"/>
      </w:pPr>
      <w:r w:rsidRPr="00EE4E94">
        <w:rPr>
          <w:b/>
        </w:rPr>
        <w:t>REPORT –</w:t>
      </w:r>
      <w:r w:rsidRPr="00EE4E94">
        <w:t xml:space="preserve"> based on the assessment. The event should be reported in the form and within the timescales required.</w:t>
      </w:r>
    </w:p>
    <w:p w:rsidR="001D3EBD" w:rsidRPr="00463A24" w:rsidRDefault="001D3EBD" w:rsidP="00463A24">
      <w:pPr>
        <w:pStyle w:val="BodyText"/>
      </w:pPr>
    </w:p>
    <w:p w:rsidR="002310FE" w:rsidRPr="00463A24" w:rsidRDefault="001D3EBD" w:rsidP="00463A24">
      <w:pPr>
        <w:pStyle w:val="BodyText"/>
      </w:pPr>
      <w:r w:rsidRPr="001D3EBD">
        <w:t xml:space="preserve">There are a number of issues to consider at each stage and the timescales depend on the nature of the event. </w:t>
      </w:r>
      <w:r w:rsidR="00951ADA" w:rsidRPr="00463A24">
        <w:t>The CI must r</w:t>
      </w:r>
      <w:r w:rsidR="0046098A" w:rsidRPr="00463A24">
        <w:t>eport Serious Adverse Events (SAEs) that are related to the study (i.e. they resulted from administration of any of the research procedures) and are unexpected (i.e. not identified in the protocol as an expected occurrence) to the REC that approved the study and the Sponsor (sponsor@ljmu.ac.uk) within 15 days of becoming aware of the event. Unblind double-blind trials w</w:t>
      </w:r>
      <w:r w:rsidR="00463A24">
        <w:t>here there are reports of SAEs.</w:t>
      </w:r>
    </w:p>
    <w:p w:rsidR="002310FE" w:rsidRPr="00463A24" w:rsidRDefault="00684551" w:rsidP="00BB7829">
      <w:pPr>
        <w:pStyle w:val="Heading2"/>
        <w:numPr>
          <w:ilvl w:val="1"/>
          <w:numId w:val="5"/>
        </w:numPr>
        <w:tabs>
          <w:tab w:val="left" w:pos="580"/>
        </w:tabs>
        <w:spacing w:before="240" w:after="120"/>
        <w:ind w:left="567" w:hanging="567"/>
      </w:pPr>
      <w:bookmarkStart w:id="32" w:name="_Toc11237208"/>
      <w:r w:rsidRPr="008E048F">
        <w:t>SOPs</w:t>
      </w:r>
      <w:bookmarkEnd w:id="32"/>
    </w:p>
    <w:p w:rsidR="0055145A" w:rsidRPr="00463A24" w:rsidRDefault="00684551" w:rsidP="00463A24">
      <w:pPr>
        <w:pStyle w:val="BodyText"/>
      </w:pPr>
      <w:r w:rsidRPr="00463A24">
        <w:t xml:space="preserve">The CI must follow the agreed set of </w:t>
      </w:r>
      <w:hyperlink r:id="rId27" w:history="1">
        <w:r w:rsidRPr="00C908AC">
          <w:rPr>
            <w:rStyle w:val="Hyperlink"/>
          </w:rPr>
          <w:t>SOPs</w:t>
        </w:r>
      </w:hyperlink>
      <w:r w:rsidRPr="00463A24">
        <w:t xml:space="preserve"> provided by </w:t>
      </w:r>
      <w:r w:rsidR="0055145A" w:rsidRPr="00463A24">
        <w:t>LJMU REG</w:t>
      </w:r>
      <w:r w:rsidRPr="00463A24">
        <w:t xml:space="preserve">, the Trust co- sponsor or the managing CTU for the duration of the study. If the Quality System to be used differs from those mentioned </w:t>
      </w:r>
      <w:r w:rsidR="0055145A" w:rsidRPr="00463A24">
        <w:t>LJMU REG</w:t>
      </w:r>
      <w:r w:rsidRPr="00463A24">
        <w:t xml:space="preserve"> may undertake an audit of these SOPs to ensure suitability and adherence with the appropriate regulation and legislation.</w:t>
      </w:r>
    </w:p>
    <w:p w:rsidR="002310FE" w:rsidRPr="00463A24" w:rsidRDefault="00684551" w:rsidP="00BB7829">
      <w:pPr>
        <w:pStyle w:val="Heading2"/>
        <w:numPr>
          <w:ilvl w:val="1"/>
          <w:numId w:val="5"/>
        </w:numPr>
        <w:tabs>
          <w:tab w:val="left" w:pos="580"/>
        </w:tabs>
        <w:spacing w:before="240" w:after="120"/>
        <w:ind w:left="567" w:hanging="567"/>
      </w:pPr>
      <w:bookmarkStart w:id="33" w:name="_Toc11237209"/>
      <w:r w:rsidRPr="008E048F">
        <w:t>International Research</w:t>
      </w:r>
      <w:bookmarkEnd w:id="33"/>
    </w:p>
    <w:p w:rsidR="00402145" w:rsidRPr="00463A24" w:rsidRDefault="00712C35" w:rsidP="00463A24">
      <w:pPr>
        <w:pStyle w:val="BodyText"/>
      </w:pPr>
      <w:r w:rsidRPr="00463A24">
        <w:t xml:space="preserve">For healthcare based research taking place at International Sites, it is the CI’s responsibility to </w:t>
      </w:r>
      <w:r w:rsidR="00402145" w:rsidRPr="00463A24">
        <w:t>remain</w:t>
      </w:r>
      <w:r w:rsidRPr="00463A24">
        <w:t xml:space="preserve"> up to date </w:t>
      </w:r>
      <w:r w:rsidR="00402145" w:rsidRPr="00463A24">
        <w:t>with</w:t>
      </w:r>
      <w:r w:rsidRPr="00463A24">
        <w:t xml:space="preserve"> any regulatory or legislative changes related to the research </w:t>
      </w:r>
      <w:r w:rsidR="00402145" w:rsidRPr="00463A24">
        <w:t>undertaken</w:t>
      </w:r>
      <w:r w:rsidRPr="00463A24">
        <w:t xml:space="preserve"> in every participating International Country. In the event that there is a change in regulation </w:t>
      </w:r>
      <w:r w:rsidR="00402145" w:rsidRPr="00463A24">
        <w:t>the CI</w:t>
      </w:r>
      <w:r w:rsidRPr="00463A24">
        <w:t xml:space="preserve"> must inform LJMU REG (sponsor@ljmu.ac.uk) of this change and make any required amendments to the s</w:t>
      </w:r>
      <w:r w:rsidR="00402145" w:rsidRPr="00463A24">
        <w:t>tudy.</w:t>
      </w:r>
    </w:p>
    <w:p w:rsidR="002310FE" w:rsidRPr="00463A24" w:rsidRDefault="00684551" w:rsidP="00463A24">
      <w:pPr>
        <w:pStyle w:val="Heading1"/>
        <w:numPr>
          <w:ilvl w:val="0"/>
          <w:numId w:val="5"/>
        </w:numPr>
        <w:spacing w:before="360" w:after="120"/>
        <w:ind w:left="357" w:hanging="357"/>
        <w:rPr>
          <w:sz w:val="22"/>
        </w:rPr>
      </w:pPr>
      <w:bookmarkStart w:id="34" w:name="_TOC_250006"/>
      <w:bookmarkStart w:id="35" w:name="_Toc11237210"/>
      <w:r w:rsidRPr="00B76477">
        <w:rPr>
          <w:sz w:val="22"/>
        </w:rPr>
        <w:t xml:space="preserve">End of </w:t>
      </w:r>
      <w:bookmarkEnd w:id="34"/>
      <w:r w:rsidRPr="00B76477">
        <w:rPr>
          <w:sz w:val="22"/>
        </w:rPr>
        <w:t>Study</w:t>
      </w:r>
      <w:bookmarkEnd w:id="35"/>
    </w:p>
    <w:p w:rsidR="00436A89" w:rsidRPr="007C2224" w:rsidRDefault="00436A89" w:rsidP="00436A89">
      <w:pPr>
        <w:pStyle w:val="BodyText"/>
      </w:pPr>
      <w:r w:rsidRPr="007C2224">
        <w:t>The completion of a project should be defined in the protocol. Any changes to this definition should be notified to the appropriate regulatory bodies as a substantial amendment. In most cases, the end of study will be the date of the last visit of the last participant or the completion of any follow-up monitoring and data collection described in the protocol.</w:t>
      </w:r>
    </w:p>
    <w:p w:rsidR="00436A89" w:rsidRPr="007C2224" w:rsidRDefault="00436A89" w:rsidP="00436A89">
      <w:pPr>
        <w:pStyle w:val="BodyText"/>
      </w:pPr>
    </w:p>
    <w:p w:rsidR="00436A89" w:rsidRPr="007C2224" w:rsidRDefault="00436A89" w:rsidP="00436A89">
      <w:pPr>
        <w:pStyle w:val="BodyText"/>
      </w:pPr>
      <w:r w:rsidRPr="007C2224">
        <w:t>It is important to note that ‘closing to recruitment’ may not be the same as ‘completion’ and any follow up periods should be considered.</w:t>
      </w:r>
    </w:p>
    <w:p w:rsidR="00436A89" w:rsidRPr="007C2224" w:rsidRDefault="00436A89" w:rsidP="00436A89">
      <w:pPr>
        <w:pStyle w:val="BodyText"/>
      </w:pPr>
    </w:p>
    <w:p w:rsidR="00436A89" w:rsidRDefault="00436A89" w:rsidP="00463A24">
      <w:pPr>
        <w:pStyle w:val="BodyText"/>
      </w:pPr>
      <w:r w:rsidRPr="007C2224">
        <w:t xml:space="preserve">Studies may also be deemed as complete before the definition provided in the protocol. This is termed early termination and may be due to issues with recruitment, safety concerns that </w:t>
      </w:r>
      <w:r w:rsidRPr="007C2224">
        <w:lastRenderedPageBreak/>
        <w:t>lead to the study being unsafe to continue, feasibility issues or withdrawal or completion of funding. It is imperative that where a study terminates early this is appropriately communicated to the Sponsor, REC and MHRA (where applicable). Early terminations must be reported within 15 days and a full reason must be provided. It is also worth noting that a substantial amendment may be required to be submitted at the same time as the End of Study notification to provide documentation that may need to be provided to the study participants.</w:t>
      </w:r>
    </w:p>
    <w:p w:rsidR="00436A89" w:rsidRDefault="00436A89" w:rsidP="00463A24">
      <w:pPr>
        <w:pStyle w:val="BodyText"/>
        <w:rPr>
          <w:lang w:eastAsia="en-GB"/>
        </w:rPr>
      </w:pPr>
    </w:p>
    <w:p w:rsidR="002116FA" w:rsidRPr="002116FA" w:rsidRDefault="002116FA" w:rsidP="00463A24">
      <w:pPr>
        <w:pStyle w:val="BodyText"/>
        <w:rPr>
          <w:lang w:eastAsia="en-GB"/>
        </w:rPr>
      </w:pPr>
      <w:r w:rsidRPr="002116FA">
        <w:rPr>
          <w:lang w:eastAsia="en-GB"/>
        </w:rPr>
        <w:t xml:space="preserve">Upon the completion of </w:t>
      </w:r>
      <w:r>
        <w:rPr>
          <w:lang w:eastAsia="en-GB"/>
        </w:rPr>
        <w:t xml:space="preserve">a study approved by an NHS REC </w:t>
      </w:r>
      <w:r w:rsidRPr="002116FA">
        <w:rPr>
          <w:lang w:eastAsia="en-GB"/>
        </w:rPr>
        <w:t>(in most cases, the date of the last visit of the last participant or the completion of any follow-up monitoring and data collection described in the protocol)</w:t>
      </w:r>
      <w:r w:rsidR="00C908AC">
        <w:rPr>
          <w:lang w:eastAsia="en-GB"/>
        </w:rPr>
        <w:t xml:space="preserve">, </w:t>
      </w:r>
      <w:hyperlink r:id="rId28" w:history="1">
        <w:r w:rsidR="00C908AC" w:rsidRPr="00DB13CC">
          <w:rPr>
            <w:rStyle w:val="Hyperlink"/>
            <w:rFonts w:asciiTheme="minorHAnsi" w:hAnsiTheme="minorHAnsi" w:cstheme="minorHAnsi"/>
          </w:rPr>
          <w:t>using the appropriate form</w:t>
        </w:r>
      </w:hyperlink>
      <w:r w:rsidR="00C908AC">
        <w:rPr>
          <w:rFonts w:asciiTheme="minorHAnsi" w:hAnsiTheme="minorHAnsi" w:cstheme="minorHAnsi"/>
        </w:rPr>
        <w:t>,</w:t>
      </w:r>
      <w:r w:rsidRPr="002116FA">
        <w:rPr>
          <w:lang w:eastAsia="en-GB"/>
        </w:rPr>
        <w:t xml:space="preserve"> </w:t>
      </w:r>
      <w:r>
        <w:rPr>
          <w:lang w:eastAsia="en-GB"/>
        </w:rPr>
        <w:t xml:space="preserve">the CI is required to </w:t>
      </w:r>
      <w:r w:rsidRPr="002116FA">
        <w:rPr>
          <w:lang w:eastAsia="en-GB"/>
        </w:rPr>
        <w:t>submit an End of Study Declaration (within 90 days of the end of the study) and End of Study Report to the NHS REC which gave the favourable opinion (within 12 months of the end of the study) and LJMU REG (</w:t>
      </w:r>
      <w:hyperlink r:id="rId29" w:history="1">
        <w:r w:rsidRPr="002116FA">
          <w:rPr>
            <w:color w:val="0000FF"/>
            <w:u w:val="single"/>
            <w:lang w:eastAsia="en-GB"/>
          </w:rPr>
          <w:t>sponsor@ljmu.ac.uk</w:t>
        </w:r>
      </w:hyperlink>
      <w:r w:rsidRPr="002116FA">
        <w:rPr>
          <w:lang w:eastAsia="en-GB"/>
        </w:rPr>
        <w:t>)</w:t>
      </w:r>
      <w:r>
        <w:rPr>
          <w:lang w:eastAsia="en-GB"/>
        </w:rPr>
        <w:t xml:space="preserve">. </w:t>
      </w:r>
    </w:p>
    <w:p w:rsidR="002116FA" w:rsidRPr="002116FA" w:rsidRDefault="002116FA" w:rsidP="00463A24">
      <w:pPr>
        <w:pStyle w:val="BodyText"/>
        <w:rPr>
          <w:lang w:eastAsia="en-GB"/>
        </w:rPr>
      </w:pPr>
    </w:p>
    <w:p w:rsidR="002310FE" w:rsidRDefault="002116FA" w:rsidP="00463A24">
      <w:pPr>
        <w:pStyle w:val="BodyText"/>
        <w:rPr>
          <w:lang w:eastAsia="en-GB"/>
        </w:rPr>
      </w:pPr>
      <w:r>
        <w:rPr>
          <w:lang w:eastAsia="en-GB"/>
        </w:rPr>
        <w:t>For studies that received HRA approval with no requirement for NHS REC approval the CI is required to n</w:t>
      </w:r>
      <w:r w:rsidRPr="002116FA">
        <w:rPr>
          <w:lang w:eastAsia="en-GB"/>
        </w:rPr>
        <w:t>otify the HRA (</w:t>
      </w:r>
      <w:hyperlink r:id="rId30" w:history="1">
        <w:r w:rsidRPr="002116FA">
          <w:rPr>
            <w:color w:val="0000FF"/>
            <w:u w:val="single"/>
            <w:lang w:eastAsia="en-GB"/>
          </w:rPr>
          <w:t>hra.approval@nhs.net</w:t>
        </w:r>
      </w:hyperlink>
      <w:r w:rsidRPr="002116FA">
        <w:rPr>
          <w:lang w:eastAsia="en-GB"/>
        </w:rPr>
        <w:t>) and LJMU REG (</w:t>
      </w:r>
      <w:hyperlink r:id="rId31" w:history="1">
        <w:r w:rsidRPr="002116FA">
          <w:rPr>
            <w:color w:val="0000FF"/>
            <w:u w:val="single"/>
            <w:lang w:eastAsia="en-GB"/>
          </w:rPr>
          <w:t>sponsor@ljmu.ac.uk</w:t>
        </w:r>
      </w:hyperlink>
      <w:r w:rsidRPr="002116FA">
        <w:rPr>
          <w:lang w:eastAsia="en-GB"/>
        </w:rPr>
        <w:t>) that the research has ended (in most cases, the date of the last visit of the last participant or the completion of any follow-up monitoring and data collect</w:t>
      </w:r>
      <w:r w:rsidR="00463A24">
        <w:rPr>
          <w:lang w:eastAsia="en-GB"/>
        </w:rPr>
        <w:t>ion described in the protocol)</w:t>
      </w:r>
      <w:r w:rsidR="00C908AC">
        <w:rPr>
          <w:lang w:eastAsia="en-GB"/>
        </w:rPr>
        <w:t xml:space="preserve"> </w:t>
      </w:r>
      <w:r w:rsidR="00C908AC" w:rsidRPr="00DB13CC">
        <w:rPr>
          <w:rFonts w:asciiTheme="minorHAnsi" w:hAnsiTheme="minorHAnsi" w:cstheme="minorHAnsi"/>
        </w:rPr>
        <w:t>including your IRAS ID and your contact information (phone and email)</w:t>
      </w:r>
      <w:r w:rsidR="00463A24">
        <w:rPr>
          <w:lang w:eastAsia="en-GB"/>
        </w:rPr>
        <w:t>.</w:t>
      </w:r>
    </w:p>
    <w:p w:rsidR="00DE4409" w:rsidRDefault="00DE4409" w:rsidP="00463A24">
      <w:pPr>
        <w:pStyle w:val="BodyText"/>
        <w:rPr>
          <w:lang w:eastAsia="en-GB"/>
        </w:rPr>
      </w:pPr>
    </w:p>
    <w:p w:rsidR="00DE4409" w:rsidRPr="00DE4409" w:rsidRDefault="00DE4409" w:rsidP="00DE4409">
      <w:pPr>
        <w:pStyle w:val="BodyText"/>
        <w:rPr>
          <w:lang w:eastAsia="en-GB"/>
        </w:rPr>
      </w:pPr>
      <w:r w:rsidRPr="00DE4409">
        <w:rPr>
          <w:lang w:eastAsia="en-GB"/>
        </w:rPr>
        <w:t>A summary of the final project report will need to be sent to NHS REC and MHRA (if applicable) within 12 months of the end of the study. This may be sent with the end of study declaration or it can be sent subsequently. Please note, once the REC and MHRA have received an End of Study Declaration no amendments can be made to the study. There is no standard format for final reports. As a minimum, it should include;</w:t>
      </w:r>
    </w:p>
    <w:p w:rsidR="00DE4409" w:rsidRPr="00DE4409" w:rsidRDefault="00DE4409" w:rsidP="00DE4409">
      <w:pPr>
        <w:pStyle w:val="BodyText"/>
        <w:numPr>
          <w:ilvl w:val="0"/>
          <w:numId w:val="16"/>
        </w:numPr>
        <w:spacing w:before="120"/>
        <w:ind w:left="714" w:hanging="357"/>
        <w:rPr>
          <w:lang w:eastAsia="en-GB"/>
        </w:rPr>
      </w:pPr>
      <w:r w:rsidRPr="00DE4409">
        <w:rPr>
          <w:lang w:eastAsia="en-GB"/>
        </w:rPr>
        <w:t>Whether the study achieved its objectives</w:t>
      </w:r>
    </w:p>
    <w:p w:rsidR="00DE4409" w:rsidRPr="00DE4409" w:rsidRDefault="00DE4409" w:rsidP="00DE4409">
      <w:pPr>
        <w:pStyle w:val="BodyText"/>
        <w:numPr>
          <w:ilvl w:val="0"/>
          <w:numId w:val="16"/>
        </w:numPr>
        <w:spacing w:before="120"/>
        <w:ind w:left="714" w:hanging="357"/>
        <w:rPr>
          <w:lang w:eastAsia="en-GB"/>
        </w:rPr>
      </w:pPr>
      <w:r w:rsidRPr="00DE4409">
        <w:rPr>
          <w:lang w:eastAsia="en-GB"/>
        </w:rPr>
        <w:t>The main findings</w:t>
      </w:r>
    </w:p>
    <w:p w:rsidR="00DE4409" w:rsidRPr="00DE4409" w:rsidRDefault="00DE4409" w:rsidP="00DE4409">
      <w:pPr>
        <w:pStyle w:val="BodyText"/>
        <w:numPr>
          <w:ilvl w:val="0"/>
          <w:numId w:val="16"/>
        </w:numPr>
        <w:spacing w:before="120"/>
        <w:ind w:left="714" w:hanging="357"/>
        <w:rPr>
          <w:lang w:eastAsia="en-GB"/>
        </w:rPr>
      </w:pPr>
      <w:r w:rsidRPr="00DE4409">
        <w:rPr>
          <w:lang w:eastAsia="en-GB"/>
        </w:rPr>
        <w:t>Arrangements for publication or dissemination of the research, including any feedback to participants</w:t>
      </w:r>
    </w:p>
    <w:p w:rsidR="00DE4409" w:rsidRPr="00DE4409" w:rsidRDefault="00DE4409" w:rsidP="00DE4409">
      <w:pPr>
        <w:pStyle w:val="BodyText"/>
        <w:rPr>
          <w:lang w:eastAsia="en-GB"/>
        </w:rPr>
      </w:pPr>
    </w:p>
    <w:p w:rsidR="005B380B" w:rsidRDefault="00DE4409" w:rsidP="00463A24">
      <w:pPr>
        <w:pStyle w:val="BodyText"/>
        <w:rPr>
          <w:lang w:eastAsia="en-GB"/>
        </w:rPr>
      </w:pPr>
      <w:r w:rsidRPr="00DE4409">
        <w:rPr>
          <w:lang w:eastAsia="en-GB"/>
        </w:rPr>
        <w:t>The LJMU REG should be forwarded a copy of these reports in all cases. For sponsored studies that do not have HRA NHS REC approval a final project report is still required to be submitted to the LJMU REG.</w:t>
      </w:r>
    </w:p>
    <w:p w:rsidR="00436A89" w:rsidRDefault="00436A89" w:rsidP="00463A24">
      <w:pPr>
        <w:pStyle w:val="BodyText"/>
        <w:rPr>
          <w:lang w:eastAsia="en-GB"/>
        </w:rPr>
      </w:pPr>
    </w:p>
    <w:p w:rsidR="00436A89" w:rsidRDefault="00436A89" w:rsidP="00463A24">
      <w:pPr>
        <w:pStyle w:val="BodyText"/>
        <w:rPr>
          <w:lang w:eastAsia="en-GB"/>
        </w:rPr>
      </w:pPr>
      <w:r w:rsidRPr="00436A89">
        <w:rPr>
          <w:lang w:eastAsia="en-GB"/>
        </w:rPr>
        <w:t>Any outstanding invoices payable or to be raised should be dealt with and arrangements in place for providing medications or treatment to participants after completion (if agreed).</w:t>
      </w:r>
    </w:p>
    <w:p w:rsidR="002310FE" w:rsidRPr="00463A24" w:rsidRDefault="00684551" w:rsidP="00BB7829">
      <w:pPr>
        <w:pStyle w:val="Heading2"/>
        <w:numPr>
          <w:ilvl w:val="1"/>
          <w:numId w:val="5"/>
        </w:numPr>
        <w:tabs>
          <w:tab w:val="left" w:pos="580"/>
        </w:tabs>
        <w:spacing w:before="240" w:after="120"/>
        <w:ind w:left="567" w:hanging="567"/>
      </w:pPr>
      <w:bookmarkStart w:id="36" w:name="_Toc11237211"/>
      <w:r w:rsidRPr="008E048F">
        <w:t>Close Out</w:t>
      </w:r>
      <w:bookmarkEnd w:id="36"/>
    </w:p>
    <w:p w:rsidR="002310FE" w:rsidRDefault="00684551" w:rsidP="00463A24">
      <w:pPr>
        <w:pStyle w:val="BodyText"/>
      </w:pPr>
      <w:r w:rsidRPr="00463A24">
        <w:t xml:space="preserve">The CI is responsible for informing the </w:t>
      </w:r>
      <w:r w:rsidR="00C66FAB" w:rsidRPr="00463A24">
        <w:t>LJMU RGS</w:t>
      </w:r>
      <w:r w:rsidRPr="00463A24">
        <w:t xml:space="preserve"> of close out activities.</w:t>
      </w:r>
    </w:p>
    <w:p w:rsidR="003D6BEF" w:rsidRDefault="003D6BEF" w:rsidP="00463A24">
      <w:pPr>
        <w:pStyle w:val="BodyText"/>
      </w:pPr>
    </w:p>
    <w:p w:rsidR="003D6BEF" w:rsidRDefault="003D6BEF" w:rsidP="003D6BEF">
      <w:pPr>
        <w:pStyle w:val="Heading2"/>
        <w:numPr>
          <w:ilvl w:val="1"/>
          <w:numId w:val="5"/>
        </w:numPr>
        <w:tabs>
          <w:tab w:val="left" w:pos="580"/>
        </w:tabs>
        <w:spacing w:before="240" w:after="120"/>
        <w:ind w:left="567" w:hanging="567"/>
      </w:pPr>
      <w:bookmarkStart w:id="37" w:name="_Toc11237212"/>
      <w:r>
        <w:t>Disseminate Research Findings</w:t>
      </w:r>
      <w:bookmarkEnd w:id="37"/>
    </w:p>
    <w:p w:rsidR="003D6BEF" w:rsidRPr="00463A24" w:rsidRDefault="003D6BEF" w:rsidP="003D6BEF">
      <w:pPr>
        <w:pStyle w:val="BodyText"/>
      </w:pPr>
    </w:p>
    <w:p w:rsidR="002310FE" w:rsidRPr="00463A24" w:rsidRDefault="00684551" w:rsidP="00BB7829">
      <w:pPr>
        <w:pStyle w:val="Heading2"/>
        <w:numPr>
          <w:ilvl w:val="1"/>
          <w:numId w:val="5"/>
        </w:numPr>
        <w:tabs>
          <w:tab w:val="left" w:pos="580"/>
        </w:tabs>
        <w:spacing w:before="240" w:after="120"/>
        <w:ind w:left="567" w:hanging="567"/>
      </w:pPr>
      <w:bookmarkStart w:id="38" w:name="_Toc11237213"/>
      <w:r w:rsidRPr="008E048F">
        <w:t>Archiving</w:t>
      </w:r>
      <w:bookmarkEnd w:id="38"/>
    </w:p>
    <w:p w:rsidR="002310FE" w:rsidRDefault="005275B7" w:rsidP="00463A24">
      <w:pPr>
        <w:pStyle w:val="BodyText"/>
      </w:pPr>
      <w:r>
        <w:lastRenderedPageBreak/>
        <w:t>LJMU</w:t>
      </w:r>
      <w:r w:rsidR="00684551" w:rsidRPr="00463A24">
        <w:t xml:space="preserve"> Sponsorship Agreement will outline the procedure for Archiving. In most circumstances, the CI will be responsible for archiving all </w:t>
      </w:r>
      <w:r w:rsidR="00D15703">
        <w:t>study</w:t>
      </w:r>
      <w:r w:rsidR="00684551" w:rsidRPr="00463A24">
        <w:t xml:space="preserve"> related documentation</w:t>
      </w:r>
      <w:r w:rsidR="00181181">
        <w:t xml:space="preserve"> in accordance with LJMU standard operating procedures.</w:t>
      </w:r>
    </w:p>
    <w:p w:rsidR="00564F2B" w:rsidRDefault="00564F2B" w:rsidP="00463A24">
      <w:pPr>
        <w:pStyle w:val="BodyText"/>
      </w:pPr>
    </w:p>
    <w:p w:rsidR="00564F2B" w:rsidRPr="00463A24" w:rsidRDefault="00564F2B" w:rsidP="00463A24">
      <w:pPr>
        <w:pStyle w:val="BodyText"/>
      </w:pPr>
      <w:r>
        <w:t xml:space="preserve">For information, please refer to </w:t>
      </w:r>
      <w:r w:rsidR="00E22B96" w:rsidRPr="00E22B96">
        <w:t>SOP010 Archiving Essential Documents for LJMU Sponsored Research</w:t>
      </w:r>
      <w:r w:rsidRPr="00E22B96">
        <w:t>.</w:t>
      </w:r>
    </w:p>
    <w:p w:rsidR="002310FE" w:rsidRPr="00463A24" w:rsidRDefault="00684551" w:rsidP="00463A24">
      <w:pPr>
        <w:pStyle w:val="Heading1"/>
        <w:numPr>
          <w:ilvl w:val="0"/>
          <w:numId w:val="5"/>
        </w:numPr>
        <w:spacing w:before="360" w:after="120"/>
        <w:ind w:left="357" w:hanging="357"/>
        <w:rPr>
          <w:sz w:val="22"/>
        </w:rPr>
      </w:pPr>
      <w:bookmarkStart w:id="39" w:name="_TOC_250005"/>
      <w:bookmarkStart w:id="40" w:name="_Toc11237214"/>
      <w:r w:rsidRPr="00B76477">
        <w:rPr>
          <w:sz w:val="22"/>
        </w:rPr>
        <w:t xml:space="preserve">Roles and </w:t>
      </w:r>
      <w:bookmarkEnd w:id="39"/>
      <w:r w:rsidRPr="00B76477">
        <w:rPr>
          <w:sz w:val="22"/>
        </w:rPr>
        <w:t>Responsibilities</w:t>
      </w:r>
      <w:bookmarkEnd w:id="40"/>
    </w:p>
    <w:p w:rsidR="002310FE" w:rsidRDefault="00684551" w:rsidP="00463A24">
      <w:pPr>
        <w:pStyle w:val="BodyText"/>
      </w:pPr>
      <w:r w:rsidRPr="00463A24">
        <w:t>The CI is responsible for informing the Sponsor of any pertinent information at all stages of the study. This includes any amendments, adverse events, serious breaches, annual reports and End of Study.</w:t>
      </w:r>
      <w:r w:rsidR="00E1690E" w:rsidRPr="00463A24">
        <w:t xml:space="preserve"> </w:t>
      </w:r>
      <w:r w:rsidRPr="00463A24">
        <w:t>Any delegated Roles and responsibilities will be outlined in the Sponsorship Approval letter or, if applicable, the co-sponsorship agreement. At all times the Sponsor will maintain oversight of the study to ensure that the CI is undertaking any delegated responsibilities.</w:t>
      </w:r>
    </w:p>
    <w:p w:rsidR="00E73135" w:rsidRDefault="00E73135" w:rsidP="00463A24">
      <w:pPr>
        <w:pStyle w:val="BodyText"/>
      </w:pPr>
    </w:p>
    <w:p w:rsidR="00E73135" w:rsidRPr="00463A24" w:rsidRDefault="00E73135" w:rsidP="00463A24">
      <w:pPr>
        <w:pStyle w:val="BodyText"/>
      </w:pPr>
      <w:r w:rsidRPr="00FE471D">
        <w:t xml:space="preserve">Occasionally projects do not finish recruiting or following-up </w:t>
      </w:r>
      <w:r>
        <w:t>participants</w:t>
      </w:r>
      <w:r w:rsidRPr="00FE471D">
        <w:t xml:space="preserve"> within the time specified in the approved protocol. An extension to the study end date is considered by NHS REC to be a non-substantial amendment. While formal approval is not needed from the </w:t>
      </w:r>
      <w:r>
        <w:t>NH</w:t>
      </w:r>
      <w:r w:rsidRPr="00FE471D">
        <w:t xml:space="preserve">S </w:t>
      </w:r>
      <w:r>
        <w:t>REC,</w:t>
      </w:r>
      <w:r w:rsidRPr="00FE471D">
        <w:t xml:space="preserve"> the HRA should be notified using the appropriate</w:t>
      </w:r>
      <w:r>
        <w:t xml:space="preserve"> form</w:t>
      </w:r>
      <w:r w:rsidRPr="00FE471D">
        <w:t>.</w:t>
      </w:r>
      <w:r>
        <w:t xml:space="preserve"> </w:t>
      </w:r>
      <w:r w:rsidRPr="00FE471D">
        <w:t xml:space="preserve">In all cases, you must information the LJMU </w:t>
      </w:r>
      <w:r>
        <w:t>REG</w:t>
      </w:r>
      <w:r w:rsidRPr="00FE471D">
        <w:t xml:space="preserve"> of this change.</w:t>
      </w:r>
    </w:p>
    <w:p w:rsidR="002310FE" w:rsidRPr="00463A24" w:rsidRDefault="00684551" w:rsidP="00463A24">
      <w:pPr>
        <w:pStyle w:val="Heading1"/>
        <w:numPr>
          <w:ilvl w:val="0"/>
          <w:numId w:val="5"/>
        </w:numPr>
        <w:spacing w:before="360" w:after="120"/>
        <w:ind w:left="357" w:hanging="357"/>
        <w:rPr>
          <w:sz w:val="22"/>
        </w:rPr>
      </w:pPr>
      <w:bookmarkStart w:id="41" w:name="_TOC_250004"/>
      <w:bookmarkStart w:id="42" w:name="_Toc11237215"/>
      <w:bookmarkEnd w:id="41"/>
      <w:r w:rsidRPr="00B76477">
        <w:rPr>
          <w:sz w:val="22"/>
        </w:rPr>
        <w:t>Abbreviations</w:t>
      </w:r>
      <w:bookmarkEnd w:id="42"/>
    </w:p>
    <w:p w:rsidR="002310FE" w:rsidRPr="00463A24" w:rsidRDefault="00684551" w:rsidP="00463A24">
      <w:pPr>
        <w:pStyle w:val="BodyText"/>
        <w:tabs>
          <w:tab w:val="left" w:pos="1712"/>
        </w:tabs>
        <w:spacing w:after="120"/>
        <w:ind w:left="579"/>
      </w:pPr>
      <w:r>
        <w:rPr>
          <w:b/>
        </w:rPr>
        <w:t>CI</w:t>
      </w:r>
      <w:r>
        <w:rPr>
          <w:b/>
        </w:rPr>
        <w:tab/>
      </w:r>
      <w:r>
        <w:t>Chief</w:t>
      </w:r>
      <w:r>
        <w:rPr>
          <w:spacing w:val="-8"/>
        </w:rPr>
        <w:t xml:space="preserve"> </w:t>
      </w:r>
      <w:r>
        <w:t>Investigator</w:t>
      </w:r>
    </w:p>
    <w:p w:rsidR="002310FE" w:rsidRPr="00463A24" w:rsidRDefault="00684551" w:rsidP="00463A24">
      <w:pPr>
        <w:pStyle w:val="BodyText"/>
        <w:tabs>
          <w:tab w:val="left" w:pos="1712"/>
        </w:tabs>
        <w:spacing w:after="120"/>
        <w:ind w:left="579"/>
      </w:pPr>
      <w:r>
        <w:rPr>
          <w:b/>
        </w:rPr>
        <w:t>CTU</w:t>
      </w:r>
      <w:r>
        <w:rPr>
          <w:b/>
        </w:rPr>
        <w:tab/>
      </w:r>
      <w:r>
        <w:t>Clinical Trials</w:t>
      </w:r>
      <w:r>
        <w:rPr>
          <w:spacing w:val="1"/>
        </w:rPr>
        <w:t xml:space="preserve"> </w:t>
      </w:r>
      <w:r>
        <w:t>Unit</w:t>
      </w:r>
    </w:p>
    <w:p w:rsidR="002310FE" w:rsidRPr="00463A24" w:rsidRDefault="00684551" w:rsidP="00463A24">
      <w:pPr>
        <w:pStyle w:val="BodyText"/>
        <w:tabs>
          <w:tab w:val="left" w:pos="1712"/>
        </w:tabs>
        <w:spacing w:after="120"/>
        <w:ind w:left="579"/>
      </w:pPr>
      <w:r>
        <w:rPr>
          <w:b/>
        </w:rPr>
        <w:t>CTIMP</w:t>
      </w:r>
      <w:r>
        <w:rPr>
          <w:b/>
        </w:rPr>
        <w:tab/>
      </w:r>
      <w:r>
        <w:t>Clinical Trial of an Investigational Medicinal</w:t>
      </w:r>
      <w:r>
        <w:rPr>
          <w:spacing w:val="-18"/>
        </w:rPr>
        <w:t xml:space="preserve"> </w:t>
      </w:r>
      <w:r>
        <w:t>Product</w:t>
      </w:r>
    </w:p>
    <w:p w:rsidR="002310FE" w:rsidRPr="00463A24" w:rsidRDefault="00684551" w:rsidP="00463A24">
      <w:pPr>
        <w:pStyle w:val="BodyText"/>
        <w:tabs>
          <w:tab w:val="left" w:pos="1712"/>
        </w:tabs>
        <w:spacing w:after="120"/>
        <w:ind w:left="579"/>
      </w:pPr>
      <w:r>
        <w:rPr>
          <w:b/>
        </w:rPr>
        <w:t>DH</w:t>
      </w:r>
      <w:r>
        <w:rPr>
          <w:b/>
        </w:rPr>
        <w:tab/>
      </w:r>
      <w:r>
        <w:t>Department of</w:t>
      </w:r>
      <w:r>
        <w:rPr>
          <w:spacing w:val="-12"/>
        </w:rPr>
        <w:t xml:space="preserve"> </w:t>
      </w:r>
      <w:r>
        <w:t>Health</w:t>
      </w:r>
    </w:p>
    <w:p w:rsidR="002310FE" w:rsidRPr="00463A24" w:rsidRDefault="00684551" w:rsidP="00463A24">
      <w:pPr>
        <w:pStyle w:val="BodyText"/>
        <w:tabs>
          <w:tab w:val="left" w:pos="1712"/>
        </w:tabs>
        <w:spacing w:after="120"/>
        <w:ind w:left="579"/>
      </w:pPr>
      <w:r>
        <w:rPr>
          <w:b/>
        </w:rPr>
        <w:t>GCP</w:t>
      </w:r>
      <w:r>
        <w:rPr>
          <w:b/>
        </w:rPr>
        <w:tab/>
      </w:r>
      <w:r>
        <w:t>Good Clinical</w:t>
      </w:r>
      <w:r>
        <w:rPr>
          <w:spacing w:val="-4"/>
        </w:rPr>
        <w:t xml:space="preserve"> </w:t>
      </w:r>
      <w:r>
        <w:t>Practice</w:t>
      </w:r>
    </w:p>
    <w:p w:rsidR="002310FE" w:rsidRPr="00463A24" w:rsidRDefault="00684551" w:rsidP="00463A24">
      <w:pPr>
        <w:pStyle w:val="BodyText"/>
        <w:tabs>
          <w:tab w:val="left" w:pos="1712"/>
        </w:tabs>
        <w:spacing w:after="120"/>
        <w:ind w:left="579"/>
      </w:pPr>
      <w:r>
        <w:rPr>
          <w:b/>
        </w:rPr>
        <w:t>HRA</w:t>
      </w:r>
      <w:r>
        <w:rPr>
          <w:b/>
          <w:spacing w:val="-2"/>
        </w:rPr>
        <w:t xml:space="preserve"> </w:t>
      </w:r>
      <w:r>
        <w:rPr>
          <w:b/>
        </w:rPr>
        <w:t>REC</w:t>
      </w:r>
      <w:r>
        <w:rPr>
          <w:b/>
        </w:rPr>
        <w:tab/>
      </w:r>
      <w:r>
        <w:t>Health Research Authority Research Ethics</w:t>
      </w:r>
      <w:r>
        <w:rPr>
          <w:spacing w:val="-27"/>
        </w:rPr>
        <w:t xml:space="preserve"> </w:t>
      </w:r>
      <w:r>
        <w:t>Committee</w:t>
      </w:r>
    </w:p>
    <w:p w:rsidR="002310FE" w:rsidRPr="00463A24" w:rsidRDefault="00684551" w:rsidP="00463A24">
      <w:pPr>
        <w:pStyle w:val="BodyText"/>
        <w:tabs>
          <w:tab w:val="left" w:pos="1712"/>
        </w:tabs>
        <w:spacing w:after="120"/>
        <w:ind w:left="579"/>
      </w:pPr>
      <w:r>
        <w:rPr>
          <w:b/>
        </w:rPr>
        <w:t>IMP</w:t>
      </w:r>
      <w:r>
        <w:rPr>
          <w:b/>
        </w:rPr>
        <w:tab/>
      </w:r>
      <w:r>
        <w:t>Investigational Medicinal</w:t>
      </w:r>
      <w:r>
        <w:rPr>
          <w:spacing w:val="-11"/>
        </w:rPr>
        <w:t xml:space="preserve"> </w:t>
      </w:r>
      <w:r>
        <w:t>Product</w:t>
      </w:r>
    </w:p>
    <w:p w:rsidR="002310FE" w:rsidRPr="00463A24" w:rsidRDefault="00684551" w:rsidP="00463A24">
      <w:pPr>
        <w:pStyle w:val="BodyText"/>
        <w:tabs>
          <w:tab w:val="left" w:pos="1712"/>
        </w:tabs>
        <w:spacing w:after="120"/>
        <w:ind w:left="579"/>
      </w:pPr>
      <w:r>
        <w:rPr>
          <w:b/>
        </w:rPr>
        <w:t>IRAS</w:t>
      </w:r>
      <w:r>
        <w:rPr>
          <w:b/>
        </w:rPr>
        <w:tab/>
      </w:r>
      <w:r>
        <w:t>Integrated Research Application</w:t>
      </w:r>
      <w:r>
        <w:rPr>
          <w:spacing w:val="-18"/>
        </w:rPr>
        <w:t xml:space="preserve"> </w:t>
      </w:r>
      <w:r>
        <w:t>System</w:t>
      </w:r>
    </w:p>
    <w:p w:rsidR="002310FE" w:rsidRPr="00463A24" w:rsidRDefault="00684551" w:rsidP="00463A24">
      <w:pPr>
        <w:pStyle w:val="BodyText"/>
        <w:tabs>
          <w:tab w:val="left" w:pos="1712"/>
        </w:tabs>
        <w:spacing w:after="120"/>
        <w:ind w:left="579"/>
      </w:pPr>
      <w:r>
        <w:rPr>
          <w:b/>
        </w:rPr>
        <w:t>ISF</w:t>
      </w:r>
      <w:r>
        <w:rPr>
          <w:b/>
        </w:rPr>
        <w:tab/>
      </w:r>
      <w:r>
        <w:t>Investigator Site</w:t>
      </w:r>
      <w:r>
        <w:rPr>
          <w:spacing w:val="-8"/>
        </w:rPr>
        <w:t xml:space="preserve"> </w:t>
      </w:r>
      <w:r>
        <w:t>File</w:t>
      </w:r>
    </w:p>
    <w:p w:rsidR="002310FE" w:rsidRPr="00463A24" w:rsidRDefault="00684551" w:rsidP="00463A24">
      <w:pPr>
        <w:pStyle w:val="BodyText"/>
        <w:tabs>
          <w:tab w:val="left" w:pos="1712"/>
        </w:tabs>
        <w:spacing w:after="120"/>
        <w:ind w:left="579"/>
      </w:pPr>
      <w:r>
        <w:rPr>
          <w:b/>
        </w:rPr>
        <w:t>MHRA</w:t>
      </w:r>
      <w:r>
        <w:rPr>
          <w:b/>
        </w:rPr>
        <w:tab/>
      </w:r>
      <w:r>
        <w:t>Medicines and Healthcare products Regulatory</w:t>
      </w:r>
      <w:r>
        <w:rPr>
          <w:spacing w:val="-36"/>
        </w:rPr>
        <w:t xml:space="preserve"> </w:t>
      </w:r>
      <w:r>
        <w:t>Agency</w:t>
      </w:r>
    </w:p>
    <w:p w:rsidR="002310FE" w:rsidRPr="00463A24" w:rsidRDefault="00684551" w:rsidP="00463A24">
      <w:pPr>
        <w:pStyle w:val="BodyText"/>
        <w:tabs>
          <w:tab w:val="left" w:pos="1712"/>
        </w:tabs>
        <w:spacing w:after="120"/>
        <w:ind w:left="579"/>
      </w:pPr>
      <w:r>
        <w:rPr>
          <w:b/>
        </w:rPr>
        <w:t>NIHR</w:t>
      </w:r>
      <w:r>
        <w:rPr>
          <w:b/>
        </w:rPr>
        <w:tab/>
      </w:r>
      <w:r>
        <w:t>National Institute for Health</w:t>
      </w:r>
      <w:r>
        <w:rPr>
          <w:spacing w:val="-17"/>
        </w:rPr>
        <w:t xml:space="preserve"> </w:t>
      </w:r>
      <w:r>
        <w:t>Research</w:t>
      </w:r>
    </w:p>
    <w:p w:rsidR="002310FE" w:rsidRPr="00463A24" w:rsidRDefault="00684551" w:rsidP="00463A24">
      <w:pPr>
        <w:pStyle w:val="BodyText"/>
        <w:tabs>
          <w:tab w:val="left" w:pos="1712"/>
        </w:tabs>
        <w:spacing w:after="120"/>
        <w:ind w:left="579"/>
      </w:pPr>
      <w:r>
        <w:rPr>
          <w:b/>
        </w:rPr>
        <w:t>PI</w:t>
      </w:r>
      <w:r>
        <w:rPr>
          <w:b/>
        </w:rPr>
        <w:tab/>
      </w:r>
      <w:r>
        <w:t>Principal</w:t>
      </w:r>
      <w:r>
        <w:rPr>
          <w:spacing w:val="-8"/>
        </w:rPr>
        <w:t xml:space="preserve"> </w:t>
      </w:r>
      <w:r>
        <w:t>Investigator</w:t>
      </w:r>
    </w:p>
    <w:p w:rsidR="002310FE" w:rsidRPr="00463A24" w:rsidRDefault="00684551" w:rsidP="00463A24">
      <w:pPr>
        <w:pStyle w:val="BodyText"/>
        <w:tabs>
          <w:tab w:val="left" w:pos="1712"/>
        </w:tabs>
        <w:spacing w:after="120"/>
        <w:ind w:left="579"/>
      </w:pPr>
      <w:r>
        <w:rPr>
          <w:b/>
        </w:rPr>
        <w:t>REC</w:t>
      </w:r>
      <w:r>
        <w:rPr>
          <w:b/>
        </w:rPr>
        <w:tab/>
      </w:r>
      <w:r>
        <w:t>Research Ethics</w:t>
      </w:r>
      <w:r>
        <w:rPr>
          <w:spacing w:val="-15"/>
        </w:rPr>
        <w:t xml:space="preserve"> </w:t>
      </w:r>
      <w:r>
        <w:t>Committee</w:t>
      </w:r>
    </w:p>
    <w:p w:rsidR="002310FE" w:rsidRPr="00463A24" w:rsidRDefault="00684551" w:rsidP="00463A24">
      <w:pPr>
        <w:pStyle w:val="BodyText"/>
        <w:tabs>
          <w:tab w:val="left" w:pos="1712"/>
        </w:tabs>
        <w:spacing w:after="120"/>
        <w:ind w:left="579"/>
      </w:pPr>
      <w:r>
        <w:rPr>
          <w:b/>
        </w:rPr>
        <w:t>SAE</w:t>
      </w:r>
      <w:r>
        <w:rPr>
          <w:b/>
        </w:rPr>
        <w:tab/>
      </w:r>
      <w:r>
        <w:t>Serious Adverse</w:t>
      </w:r>
      <w:r>
        <w:rPr>
          <w:spacing w:val="-13"/>
        </w:rPr>
        <w:t xml:space="preserve"> </w:t>
      </w:r>
      <w:r>
        <w:t>Event</w:t>
      </w:r>
    </w:p>
    <w:p w:rsidR="002310FE" w:rsidRPr="00463A24" w:rsidRDefault="00684551" w:rsidP="00463A24">
      <w:pPr>
        <w:pStyle w:val="BodyText"/>
        <w:tabs>
          <w:tab w:val="left" w:pos="1712"/>
        </w:tabs>
        <w:spacing w:after="120"/>
        <w:ind w:left="579"/>
      </w:pPr>
      <w:r>
        <w:rPr>
          <w:b/>
        </w:rPr>
        <w:t>SOP</w:t>
      </w:r>
      <w:r>
        <w:rPr>
          <w:b/>
        </w:rPr>
        <w:tab/>
      </w:r>
      <w:r>
        <w:t>Standard Operating</w:t>
      </w:r>
      <w:r>
        <w:rPr>
          <w:spacing w:val="-17"/>
        </w:rPr>
        <w:t xml:space="preserve"> </w:t>
      </w:r>
      <w:r>
        <w:t>Procedure</w:t>
      </w:r>
    </w:p>
    <w:p w:rsidR="002310FE" w:rsidRPr="00463A24" w:rsidRDefault="00684551" w:rsidP="00463A24">
      <w:pPr>
        <w:pStyle w:val="BodyText"/>
        <w:tabs>
          <w:tab w:val="left" w:pos="1712"/>
        </w:tabs>
        <w:spacing w:after="120"/>
        <w:ind w:left="579"/>
      </w:pPr>
      <w:r>
        <w:rPr>
          <w:b/>
        </w:rPr>
        <w:t>SUSAR</w:t>
      </w:r>
      <w:r>
        <w:rPr>
          <w:b/>
        </w:rPr>
        <w:tab/>
      </w:r>
      <w:r>
        <w:t>Suspected Unexpected Serious Adverse</w:t>
      </w:r>
      <w:r>
        <w:rPr>
          <w:spacing w:val="-33"/>
        </w:rPr>
        <w:t xml:space="preserve"> </w:t>
      </w:r>
      <w:r>
        <w:t>Reaction</w:t>
      </w:r>
    </w:p>
    <w:p w:rsidR="002310FE" w:rsidRPr="00463A24" w:rsidRDefault="00684551" w:rsidP="00463A24">
      <w:pPr>
        <w:pStyle w:val="BodyText"/>
        <w:tabs>
          <w:tab w:val="left" w:pos="1712"/>
        </w:tabs>
        <w:spacing w:after="120"/>
        <w:ind w:left="579"/>
      </w:pPr>
      <w:r>
        <w:rPr>
          <w:b/>
        </w:rPr>
        <w:t>TMF</w:t>
      </w:r>
      <w:r>
        <w:rPr>
          <w:b/>
        </w:rPr>
        <w:tab/>
      </w:r>
      <w:r>
        <w:t>Trial Master</w:t>
      </w:r>
      <w:r>
        <w:rPr>
          <w:spacing w:val="2"/>
        </w:rPr>
        <w:t xml:space="preserve"> </w:t>
      </w:r>
      <w:r>
        <w:t>File</w:t>
      </w:r>
    </w:p>
    <w:p w:rsidR="002310FE" w:rsidRPr="00B76477" w:rsidRDefault="00684551" w:rsidP="009E039D">
      <w:pPr>
        <w:pStyle w:val="Heading1"/>
        <w:numPr>
          <w:ilvl w:val="0"/>
          <w:numId w:val="5"/>
        </w:numPr>
        <w:spacing w:before="360" w:after="120"/>
        <w:ind w:left="426" w:hanging="426"/>
        <w:rPr>
          <w:sz w:val="22"/>
        </w:rPr>
      </w:pPr>
      <w:bookmarkStart w:id="43" w:name="_TOC_250003"/>
      <w:bookmarkStart w:id="44" w:name="_Toc11237216"/>
      <w:r w:rsidRPr="00B76477">
        <w:rPr>
          <w:sz w:val="22"/>
        </w:rPr>
        <w:lastRenderedPageBreak/>
        <w:t xml:space="preserve">Associated Documents and </w:t>
      </w:r>
      <w:bookmarkEnd w:id="43"/>
      <w:r w:rsidRPr="00B76477">
        <w:rPr>
          <w:sz w:val="22"/>
        </w:rPr>
        <w:t>References</w:t>
      </w:r>
      <w:bookmarkEnd w:id="44"/>
    </w:p>
    <w:p w:rsidR="002310FE" w:rsidRPr="004B15B6" w:rsidRDefault="004B15B6" w:rsidP="004B15B6">
      <w:pPr>
        <w:pStyle w:val="BodyText"/>
      </w:pPr>
      <w:r w:rsidRPr="004B15B6">
        <w:rPr>
          <w:highlight w:val="yellow"/>
        </w:rPr>
        <w:t>To be completed</w:t>
      </w:r>
    </w:p>
    <w:p w:rsidR="002310FE" w:rsidRPr="00463A24" w:rsidRDefault="00684551" w:rsidP="00221297">
      <w:pPr>
        <w:pStyle w:val="Heading1"/>
        <w:numPr>
          <w:ilvl w:val="0"/>
          <w:numId w:val="5"/>
        </w:numPr>
        <w:spacing w:before="360" w:after="120"/>
        <w:ind w:left="426" w:hanging="426"/>
        <w:rPr>
          <w:sz w:val="22"/>
        </w:rPr>
      </w:pPr>
      <w:bookmarkStart w:id="45" w:name="_TOC_250001"/>
      <w:bookmarkStart w:id="46" w:name="_Toc11237217"/>
      <w:r w:rsidRPr="00B76477">
        <w:rPr>
          <w:sz w:val="22"/>
        </w:rPr>
        <w:t xml:space="preserve">Monitoring and </w:t>
      </w:r>
      <w:bookmarkEnd w:id="45"/>
      <w:r w:rsidRPr="00B76477">
        <w:rPr>
          <w:sz w:val="22"/>
        </w:rPr>
        <w:t>Audit</w:t>
      </w:r>
      <w:bookmarkEnd w:id="46"/>
    </w:p>
    <w:p w:rsidR="00221297" w:rsidRDefault="00221297" w:rsidP="00221297">
      <w:pPr>
        <w:pStyle w:val="BodyText"/>
      </w:pPr>
      <w:bookmarkStart w:id="47" w:name="_TOC_250000"/>
      <w:bookmarkEnd w:id="47"/>
      <w:r w:rsidRPr="00D504CA">
        <w:t>Compliance with this SOP will be audited periodically as part of the LJMU REG audit plan.</w:t>
      </w:r>
    </w:p>
    <w:p w:rsidR="00221297" w:rsidRPr="00221297" w:rsidRDefault="00221297" w:rsidP="00221297">
      <w:pPr>
        <w:pStyle w:val="Heading1"/>
        <w:numPr>
          <w:ilvl w:val="0"/>
          <w:numId w:val="5"/>
        </w:numPr>
        <w:spacing w:before="360" w:after="120"/>
        <w:ind w:left="426" w:hanging="426"/>
        <w:rPr>
          <w:sz w:val="22"/>
        </w:rPr>
      </w:pPr>
      <w:bookmarkStart w:id="48" w:name="_Toc11237218"/>
      <w:r w:rsidRPr="00221297">
        <w:rPr>
          <w:sz w:val="22"/>
        </w:rPr>
        <w:t>Change History</w:t>
      </w:r>
      <w:bookmarkEnd w:id="48"/>
    </w:p>
    <w:tbl>
      <w:tblPr>
        <w:tblStyle w:val="TableGrid1"/>
        <w:tblW w:w="0" w:type="auto"/>
        <w:tblLook w:val="04A0" w:firstRow="1" w:lastRow="0" w:firstColumn="1" w:lastColumn="0" w:noHBand="0" w:noVBand="1"/>
      </w:tblPr>
      <w:tblGrid>
        <w:gridCol w:w="1270"/>
        <w:gridCol w:w="1558"/>
        <w:gridCol w:w="4672"/>
        <w:gridCol w:w="2132"/>
      </w:tblGrid>
      <w:tr w:rsidR="00221297" w:rsidRPr="00221297" w:rsidTr="00F109ED">
        <w:tc>
          <w:tcPr>
            <w:tcW w:w="1271" w:type="dxa"/>
          </w:tcPr>
          <w:p w:rsidR="00221297" w:rsidRPr="00221297" w:rsidRDefault="00221297" w:rsidP="00221297">
            <w:pPr>
              <w:widowControl w:val="0"/>
              <w:autoSpaceDE w:val="0"/>
              <w:autoSpaceDN w:val="0"/>
              <w:adjustRightInd w:val="0"/>
              <w:ind w:right="-23"/>
              <w:rPr>
                <w:rFonts w:eastAsia="Times New Roman" w:cs="Arial"/>
                <w:sz w:val="22"/>
                <w:lang w:val="en-US"/>
              </w:rPr>
            </w:pPr>
            <w:r w:rsidRPr="00221297">
              <w:rPr>
                <w:rFonts w:eastAsia="Times New Roman" w:cs="Arial"/>
                <w:sz w:val="22"/>
                <w:lang w:val="en-US"/>
              </w:rPr>
              <w:t>Version No.</w:t>
            </w:r>
          </w:p>
        </w:tc>
        <w:tc>
          <w:tcPr>
            <w:tcW w:w="1559" w:type="dxa"/>
          </w:tcPr>
          <w:p w:rsidR="00221297" w:rsidRPr="00221297" w:rsidRDefault="00221297" w:rsidP="00221297">
            <w:pPr>
              <w:widowControl w:val="0"/>
              <w:autoSpaceDE w:val="0"/>
              <w:autoSpaceDN w:val="0"/>
              <w:adjustRightInd w:val="0"/>
              <w:ind w:right="-23"/>
              <w:rPr>
                <w:rFonts w:eastAsia="Times New Roman" w:cs="Arial"/>
                <w:sz w:val="22"/>
                <w:lang w:val="en-US"/>
              </w:rPr>
            </w:pPr>
            <w:r w:rsidRPr="00221297">
              <w:rPr>
                <w:rFonts w:eastAsia="Times New Roman" w:cs="Arial"/>
                <w:sz w:val="22"/>
                <w:lang w:val="en-US"/>
              </w:rPr>
              <w:t>Effective date</w:t>
            </w:r>
          </w:p>
        </w:tc>
        <w:tc>
          <w:tcPr>
            <w:tcW w:w="4678" w:type="dxa"/>
          </w:tcPr>
          <w:p w:rsidR="00221297" w:rsidRPr="00221297" w:rsidRDefault="00221297" w:rsidP="00221297">
            <w:pPr>
              <w:widowControl w:val="0"/>
              <w:tabs>
                <w:tab w:val="left" w:pos="2460"/>
              </w:tabs>
              <w:autoSpaceDE w:val="0"/>
              <w:autoSpaceDN w:val="0"/>
              <w:adjustRightInd w:val="0"/>
              <w:ind w:right="-23"/>
              <w:rPr>
                <w:rFonts w:eastAsia="Times New Roman" w:cs="Arial"/>
                <w:sz w:val="22"/>
                <w:lang w:val="en-US"/>
              </w:rPr>
            </w:pPr>
            <w:r w:rsidRPr="00221297">
              <w:rPr>
                <w:rFonts w:eastAsia="Times New Roman" w:cs="Arial"/>
                <w:sz w:val="22"/>
                <w:lang w:val="en-US"/>
              </w:rPr>
              <w:t>Significant changes</w:t>
            </w:r>
            <w:r w:rsidRPr="00221297">
              <w:rPr>
                <w:rFonts w:eastAsia="Times New Roman" w:cs="Arial"/>
                <w:sz w:val="22"/>
                <w:lang w:val="en-US"/>
              </w:rPr>
              <w:tab/>
            </w:r>
          </w:p>
        </w:tc>
        <w:tc>
          <w:tcPr>
            <w:tcW w:w="2134" w:type="dxa"/>
          </w:tcPr>
          <w:p w:rsidR="00221297" w:rsidRPr="00221297" w:rsidRDefault="00221297" w:rsidP="00221297">
            <w:pPr>
              <w:widowControl w:val="0"/>
              <w:autoSpaceDE w:val="0"/>
              <w:autoSpaceDN w:val="0"/>
              <w:adjustRightInd w:val="0"/>
              <w:ind w:right="-23"/>
              <w:rPr>
                <w:rFonts w:eastAsia="Times New Roman" w:cs="Arial"/>
                <w:sz w:val="22"/>
                <w:lang w:val="en-US"/>
              </w:rPr>
            </w:pPr>
            <w:r w:rsidRPr="00221297">
              <w:rPr>
                <w:rFonts w:eastAsia="Times New Roman" w:cs="Arial"/>
                <w:sz w:val="22"/>
                <w:lang w:val="en-US"/>
              </w:rPr>
              <w:t>Previous version No.</w:t>
            </w:r>
          </w:p>
        </w:tc>
      </w:tr>
      <w:tr w:rsidR="00221297" w:rsidRPr="00221297" w:rsidTr="00F109ED">
        <w:tc>
          <w:tcPr>
            <w:tcW w:w="1271" w:type="dxa"/>
          </w:tcPr>
          <w:p w:rsidR="00221297" w:rsidRPr="00221297" w:rsidRDefault="00221297" w:rsidP="00221297">
            <w:pPr>
              <w:widowControl w:val="0"/>
              <w:autoSpaceDE w:val="0"/>
              <w:autoSpaceDN w:val="0"/>
              <w:adjustRightInd w:val="0"/>
              <w:ind w:right="-23"/>
              <w:jc w:val="center"/>
              <w:rPr>
                <w:rFonts w:eastAsia="Times New Roman" w:cs="Arial"/>
                <w:sz w:val="22"/>
                <w:lang w:val="en-US"/>
              </w:rPr>
            </w:pPr>
            <w:r w:rsidRPr="00221297">
              <w:rPr>
                <w:rFonts w:eastAsia="Times New Roman" w:cs="Arial"/>
                <w:sz w:val="22"/>
                <w:lang w:val="en-US"/>
              </w:rPr>
              <w:t>1.0</w:t>
            </w:r>
          </w:p>
        </w:tc>
        <w:tc>
          <w:tcPr>
            <w:tcW w:w="1559" w:type="dxa"/>
          </w:tcPr>
          <w:p w:rsidR="00221297" w:rsidRPr="00221297" w:rsidRDefault="00221297" w:rsidP="00221297">
            <w:pPr>
              <w:widowControl w:val="0"/>
              <w:autoSpaceDE w:val="0"/>
              <w:autoSpaceDN w:val="0"/>
              <w:adjustRightInd w:val="0"/>
              <w:ind w:right="-23"/>
              <w:jc w:val="center"/>
              <w:rPr>
                <w:rFonts w:eastAsia="Times New Roman" w:cs="Arial"/>
                <w:sz w:val="22"/>
                <w:lang w:val="en-US"/>
              </w:rPr>
            </w:pPr>
            <w:r w:rsidRPr="00221297">
              <w:rPr>
                <w:rFonts w:eastAsia="Times New Roman" w:cs="Arial"/>
                <w:sz w:val="22"/>
                <w:lang w:val="en-US"/>
              </w:rPr>
              <w:t>See page 1</w:t>
            </w:r>
          </w:p>
        </w:tc>
        <w:tc>
          <w:tcPr>
            <w:tcW w:w="4678" w:type="dxa"/>
          </w:tcPr>
          <w:p w:rsidR="00221297" w:rsidRPr="00221297" w:rsidRDefault="00221297" w:rsidP="00221297">
            <w:pPr>
              <w:widowControl w:val="0"/>
              <w:autoSpaceDE w:val="0"/>
              <w:autoSpaceDN w:val="0"/>
              <w:adjustRightInd w:val="0"/>
              <w:ind w:right="-23"/>
              <w:jc w:val="center"/>
              <w:rPr>
                <w:rFonts w:eastAsia="Times New Roman" w:cs="Arial"/>
                <w:sz w:val="22"/>
                <w:lang w:val="en-US"/>
              </w:rPr>
            </w:pPr>
            <w:r w:rsidRPr="00221297">
              <w:rPr>
                <w:rFonts w:eastAsia="Times New Roman" w:cs="Arial"/>
                <w:sz w:val="22"/>
                <w:lang w:val="en-US"/>
              </w:rPr>
              <w:t>This is the first version of this SOP</w:t>
            </w:r>
          </w:p>
        </w:tc>
        <w:tc>
          <w:tcPr>
            <w:tcW w:w="2134" w:type="dxa"/>
          </w:tcPr>
          <w:p w:rsidR="00221297" w:rsidRPr="00221297" w:rsidRDefault="00221297" w:rsidP="00221297">
            <w:pPr>
              <w:widowControl w:val="0"/>
              <w:autoSpaceDE w:val="0"/>
              <w:autoSpaceDN w:val="0"/>
              <w:adjustRightInd w:val="0"/>
              <w:ind w:right="-23"/>
              <w:jc w:val="center"/>
              <w:rPr>
                <w:rFonts w:eastAsia="Times New Roman" w:cs="Arial"/>
                <w:sz w:val="22"/>
                <w:lang w:val="en-US"/>
              </w:rPr>
            </w:pPr>
            <w:r w:rsidRPr="00221297">
              <w:rPr>
                <w:rFonts w:eastAsia="Times New Roman" w:cs="Arial"/>
                <w:sz w:val="22"/>
                <w:lang w:val="en-US"/>
              </w:rPr>
              <w:t>n/a</w:t>
            </w:r>
          </w:p>
        </w:tc>
      </w:tr>
    </w:tbl>
    <w:p w:rsidR="00221297" w:rsidRPr="00D504CA" w:rsidRDefault="00221297" w:rsidP="00221297">
      <w:pPr>
        <w:pStyle w:val="BodyText"/>
      </w:pPr>
    </w:p>
    <w:p w:rsidR="002310FE" w:rsidRPr="00463A24" w:rsidRDefault="00684551" w:rsidP="00221297">
      <w:pPr>
        <w:pStyle w:val="Heading1"/>
        <w:numPr>
          <w:ilvl w:val="0"/>
          <w:numId w:val="5"/>
        </w:numPr>
        <w:spacing w:before="360" w:after="120"/>
        <w:ind w:left="426" w:hanging="426"/>
        <w:rPr>
          <w:sz w:val="22"/>
        </w:rPr>
      </w:pPr>
      <w:bookmarkStart w:id="49" w:name="_Toc11237219"/>
      <w:r w:rsidRPr="00B76477">
        <w:rPr>
          <w:sz w:val="22"/>
        </w:rPr>
        <w:t>Appendices</w:t>
      </w:r>
      <w:bookmarkEnd w:id="49"/>
    </w:p>
    <w:p w:rsidR="002310FE" w:rsidRPr="00463A24" w:rsidRDefault="00684551" w:rsidP="00463A24">
      <w:pPr>
        <w:pStyle w:val="BodyText"/>
      </w:pPr>
      <w:r w:rsidRPr="00463A24">
        <w:t>Appendix 1 – Examples of Required Approvals</w:t>
      </w:r>
    </w:p>
    <w:p w:rsidR="00EE5EDE" w:rsidRDefault="00684551">
      <w:pPr>
        <w:pStyle w:val="BodyText"/>
        <w:spacing w:before="38"/>
        <w:ind w:left="152"/>
      </w:pPr>
      <w:r>
        <w:rPr>
          <w:noProof/>
          <w:lang w:eastAsia="en-GB"/>
        </w:rPr>
        <w:drawing>
          <wp:anchor distT="0" distB="0" distL="0" distR="0" simplePos="0" relativeHeight="251658240" behindDoc="0" locked="0" layoutInCell="1" allowOverlap="1">
            <wp:simplePos x="0" y="0"/>
            <wp:positionH relativeFrom="page">
              <wp:posOffset>987539</wp:posOffset>
            </wp:positionH>
            <wp:positionV relativeFrom="paragraph">
              <wp:posOffset>279077</wp:posOffset>
            </wp:positionV>
            <wp:extent cx="7508847" cy="563384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2" cstate="print"/>
                    <a:stretch>
                      <a:fillRect/>
                    </a:stretch>
                  </pic:blipFill>
                  <pic:spPr>
                    <a:xfrm>
                      <a:off x="0" y="0"/>
                      <a:ext cx="7508847" cy="5633847"/>
                    </a:xfrm>
                    <a:prstGeom prst="rect">
                      <a:avLst/>
                    </a:prstGeom>
                  </pic:spPr>
                </pic:pic>
              </a:graphicData>
            </a:graphic>
          </wp:anchor>
        </w:drawing>
      </w:r>
      <w:r>
        <w:t>Appendix 1 – Examples of Required Approvals</w:t>
      </w:r>
    </w:p>
    <w:p w:rsidR="00EE5EDE" w:rsidRDefault="00EE5EDE">
      <w:pPr>
        <w:pStyle w:val="BodyText"/>
        <w:spacing w:before="38"/>
        <w:ind w:left="152"/>
      </w:pPr>
    </w:p>
    <w:p w:rsidR="002310FE" w:rsidRDefault="00684551">
      <w:pPr>
        <w:pStyle w:val="BodyText"/>
        <w:spacing w:before="38"/>
        <w:ind w:left="152"/>
      </w:pPr>
      <w:r>
        <w:t>Appendix 1 – Examples of Required Approvals</w:t>
      </w:r>
    </w:p>
    <w:p w:rsidR="002310FE" w:rsidRDefault="00684551">
      <w:pPr>
        <w:pStyle w:val="BodyText"/>
        <w:spacing w:before="8"/>
        <w:rPr>
          <w:sz w:val="18"/>
        </w:rPr>
      </w:pPr>
      <w:r>
        <w:rPr>
          <w:noProof/>
          <w:lang w:eastAsia="en-GB"/>
        </w:rPr>
        <w:lastRenderedPageBreak/>
        <w:drawing>
          <wp:anchor distT="0" distB="0" distL="0" distR="0" simplePos="0" relativeHeight="1048" behindDoc="0" locked="0" layoutInCell="1" allowOverlap="1">
            <wp:simplePos x="0" y="0"/>
            <wp:positionH relativeFrom="page">
              <wp:posOffset>987539</wp:posOffset>
            </wp:positionH>
            <wp:positionV relativeFrom="paragraph">
              <wp:posOffset>169411</wp:posOffset>
            </wp:positionV>
            <wp:extent cx="7337571" cy="550687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3" cstate="print"/>
                    <a:stretch>
                      <a:fillRect/>
                    </a:stretch>
                  </pic:blipFill>
                  <pic:spPr>
                    <a:xfrm>
                      <a:off x="0" y="0"/>
                      <a:ext cx="7337571" cy="5506878"/>
                    </a:xfrm>
                    <a:prstGeom prst="rect">
                      <a:avLst/>
                    </a:prstGeom>
                  </pic:spPr>
                </pic:pic>
              </a:graphicData>
            </a:graphic>
          </wp:anchor>
        </w:drawing>
      </w:r>
    </w:p>
    <w:sectPr w:rsidR="002310FE" w:rsidSect="005878A3">
      <w:footerReference w:type="default" r:id="rId34"/>
      <w:type w:val="continuous"/>
      <w:pgSz w:w="11910" w:h="16840" w:code="9"/>
      <w:pgMar w:top="1134" w:right="1134" w:bottom="1134" w:left="1134"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03E" w:rsidRDefault="007E003E">
      <w:r>
        <w:separator/>
      </w:r>
    </w:p>
  </w:endnote>
  <w:endnote w:type="continuationSeparator" w:id="0">
    <w:p w:rsidR="007E003E" w:rsidRDefault="007E0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9ED" w:rsidRDefault="0027459A" w:rsidP="005878A3">
    <w:pPr>
      <w:pStyle w:val="Footer"/>
      <w:tabs>
        <w:tab w:val="clear" w:pos="4513"/>
        <w:tab w:val="clear" w:pos="9026"/>
        <w:tab w:val="right" w:pos="9639"/>
      </w:tabs>
    </w:pPr>
    <w:r>
      <w:t>SOP003</w:t>
    </w:r>
    <w:r w:rsidR="00F109ED">
      <w:t xml:space="preserve"> Roles and Responsibilities </w:t>
    </w:r>
    <w:r w:rsidR="00ED26D5">
      <w:t xml:space="preserve">for LJMU Sponsored Research </w:t>
    </w:r>
    <w:r w:rsidR="00223D8D">
      <w:t>v</w:t>
    </w:r>
    <w:r w:rsidR="009C5C7C">
      <w:t>2</w:t>
    </w:r>
    <w:r w:rsidR="008218C4">
      <w:t xml:space="preserve">.0 </w:t>
    </w:r>
    <w:r w:rsidR="009C5C7C">
      <w:t>Sept19</w:t>
    </w:r>
    <w:r w:rsidR="00F109ED">
      <w:tab/>
    </w:r>
    <w:r w:rsidR="00F109ED">
      <w:tab/>
    </w:r>
    <w:sdt>
      <w:sdtPr>
        <w:rPr>
          <w:rFonts w:cs="Arial"/>
          <w:sz w:val="19"/>
          <w:szCs w:val="19"/>
        </w:rPr>
        <w:id w:val="1446881796"/>
        <w:docPartObj>
          <w:docPartGallery w:val="Page Numbers (Top of Page)"/>
          <w:docPartUnique/>
        </w:docPartObj>
      </w:sdtPr>
      <w:sdtEndPr/>
      <w:sdtContent>
        <w:r w:rsidR="00F109ED" w:rsidRPr="006E5839">
          <w:rPr>
            <w:rFonts w:cs="Arial"/>
          </w:rPr>
          <w:t xml:space="preserve">Page </w:t>
        </w:r>
        <w:r w:rsidR="00F109ED" w:rsidRPr="006E5839">
          <w:rPr>
            <w:rFonts w:cs="Arial"/>
            <w:b/>
            <w:bCs/>
          </w:rPr>
          <w:fldChar w:fldCharType="begin"/>
        </w:r>
        <w:r w:rsidR="00F109ED" w:rsidRPr="006E5839">
          <w:rPr>
            <w:rFonts w:cs="Arial"/>
            <w:b/>
            <w:bCs/>
          </w:rPr>
          <w:instrText xml:space="preserve"> PAGE </w:instrText>
        </w:r>
        <w:r w:rsidR="00F109ED" w:rsidRPr="006E5839">
          <w:rPr>
            <w:rFonts w:cs="Arial"/>
            <w:b/>
            <w:bCs/>
          </w:rPr>
          <w:fldChar w:fldCharType="separate"/>
        </w:r>
        <w:r w:rsidR="00C83F00">
          <w:rPr>
            <w:rFonts w:cs="Arial"/>
            <w:b/>
            <w:bCs/>
            <w:noProof/>
          </w:rPr>
          <w:t>1</w:t>
        </w:r>
        <w:r w:rsidR="00F109ED" w:rsidRPr="006E5839">
          <w:rPr>
            <w:rFonts w:cs="Arial"/>
          </w:rPr>
          <w:fldChar w:fldCharType="end"/>
        </w:r>
        <w:r w:rsidR="00F109ED" w:rsidRPr="006E5839">
          <w:rPr>
            <w:rFonts w:cs="Arial"/>
          </w:rPr>
          <w:t xml:space="preserve"> of </w:t>
        </w:r>
        <w:r w:rsidR="00F109ED" w:rsidRPr="006E5839">
          <w:rPr>
            <w:rFonts w:cs="Arial"/>
            <w:b/>
            <w:bCs/>
          </w:rPr>
          <w:fldChar w:fldCharType="begin"/>
        </w:r>
        <w:r w:rsidR="00F109ED" w:rsidRPr="006E5839">
          <w:rPr>
            <w:rFonts w:cs="Arial"/>
            <w:b/>
            <w:bCs/>
          </w:rPr>
          <w:instrText xml:space="preserve"> NUMPAGES  </w:instrText>
        </w:r>
        <w:r w:rsidR="00F109ED" w:rsidRPr="006E5839">
          <w:rPr>
            <w:rFonts w:cs="Arial"/>
            <w:b/>
            <w:bCs/>
          </w:rPr>
          <w:fldChar w:fldCharType="separate"/>
        </w:r>
        <w:r w:rsidR="00C83F00">
          <w:rPr>
            <w:rFonts w:cs="Arial"/>
            <w:b/>
            <w:bCs/>
            <w:noProof/>
          </w:rPr>
          <w:t>1</w:t>
        </w:r>
        <w:r w:rsidR="00F109ED" w:rsidRPr="006E5839">
          <w:rPr>
            <w:rFonts w:cs="Arial"/>
          </w:rPr>
          <w:fldChar w:fldCharType="end"/>
        </w:r>
      </w:sdtContent>
    </w:sdt>
  </w:p>
  <w:p w:rsidR="00F109ED" w:rsidRDefault="00F109ED" w:rsidP="005878A3">
    <w:pPr>
      <w:pStyle w:val="BodyText"/>
      <w:spacing w:line="14" w:lineRule="auto"/>
      <w:rPr>
        <w:sz w:val="20"/>
      </w:rPr>
    </w:pPr>
    <w:r>
      <w:rPr>
        <w:noProof/>
        <w:lang w:eastAsia="en-GB"/>
      </w:rPr>
      <w:t xml:space="preserve"> </w:t>
    </w:r>
    <w:r>
      <w:rPr>
        <w:noProof/>
        <w:lang w:eastAsia="en-GB"/>
      </w:rPr>
      <mc:AlternateContent>
        <mc:Choice Requires="wps">
          <w:drawing>
            <wp:anchor distT="0" distB="0" distL="114300" distR="114300" simplePos="0" relativeHeight="503302280" behindDoc="1" locked="0" layoutInCell="1" allowOverlap="1">
              <wp:simplePos x="0" y="0"/>
              <wp:positionH relativeFrom="page">
                <wp:posOffset>9189085</wp:posOffset>
              </wp:positionH>
              <wp:positionV relativeFrom="page">
                <wp:posOffset>6953250</wp:posOffset>
              </wp:positionV>
              <wp:extent cx="790575" cy="165735"/>
              <wp:effectExtent l="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9ED" w:rsidRDefault="00F109ED">
                          <w:pPr>
                            <w:spacing w:line="245" w:lineRule="exact"/>
                            <w:ind w:left="20"/>
                            <w:rPr>
                              <w:b/>
                            </w:rPr>
                          </w:pPr>
                          <w:r>
                            <w:t xml:space="preserve">Page </w:t>
                          </w:r>
                          <w:r>
                            <w:fldChar w:fldCharType="begin"/>
                          </w:r>
                          <w:r>
                            <w:rPr>
                              <w:b/>
                            </w:rPr>
                            <w:instrText xml:space="preserve"> PAGE </w:instrText>
                          </w:r>
                          <w:r>
                            <w:fldChar w:fldCharType="separate"/>
                          </w:r>
                          <w:r w:rsidR="00C83F00">
                            <w:rPr>
                              <w:b/>
                              <w:noProof/>
                            </w:rPr>
                            <w:t>1</w:t>
                          </w:r>
                          <w:r>
                            <w:fldChar w:fldCharType="end"/>
                          </w:r>
                          <w:r>
                            <w:rPr>
                              <w:b/>
                            </w:rPr>
                            <w:t xml:space="preserve"> </w:t>
                          </w:r>
                          <w:r>
                            <w:t xml:space="preserve">of </w:t>
                          </w:r>
                          <w:r>
                            <w:rPr>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23.55pt;margin-top:547.5pt;width:62.25pt;height:13.05pt;z-index:-1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" filled="f" stroked="f">
              <v:textbox inset="0,0,0,0">
                <w:txbxContent>
                  <w:p w:rsidR="00F109ED" w:rsidRDefault="00F109ED">
                    <w:pPr>
                      <w:spacing w:line="245" w:lineRule="exact"/>
                      <w:ind w:left="20"/>
                      <w:rPr>
                        <w:b/>
                      </w:rPr>
                    </w:pPr>
                    <w:r>
                      <w:t xml:space="preserve">Page </w:t>
                    </w:r>
                    <w:r>
                      <w:fldChar w:fldCharType="begin"/>
                    </w:r>
                    <w:r>
                      <w:rPr>
                        <w:b/>
                      </w:rPr>
                      <w:instrText xml:space="preserve"> PAGE </w:instrText>
                    </w:r>
                    <w:r>
                      <w:fldChar w:fldCharType="separate"/>
                    </w:r>
                    <w:r w:rsidR="00C83F00">
                      <w:rPr>
                        <w:b/>
                        <w:noProof/>
                      </w:rPr>
                      <w:t>1</w:t>
                    </w:r>
                    <w:r>
                      <w:fldChar w:fldCharType="end"/>
                    </w:r>
                    <w:r>
                      <w:rPr>
                        <w:b/>
                      </w:rPr>
                      <w:t xml:space="preserve"> </w:t>
                    </w:r>
                    <w:r>
                      <w:t xml:space="preserve">of </w:t>
                    </w:r>
                    <w:r>
                      <w:rPr>
                        <w:b/>
                      </w:rPr>
                      <w:t>15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03E" w:rsidRDefault="007E003E">
      <w:r>
        <w:separator/>
      </w:r>
    </w:p>
  </w:footnote>
  <w:footnote w:type="continuationSeparator" w:id="0">
    <w:p w:rsidR="007E003E" w:rsidRDefault="007E00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50E0D"/>
    <w:multiLevelType w:val="hybridMultilevel"/>
    <w:tmpl w:val="82744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81645"/>
    <w:multiLevelType w:val="hybridMultilevel"/>
    <w:tmpl w:val="03B6B52C"/>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3" w15:restartNumberingAfterBreak="0">
    <w:nsid w:val="0FC704E6"/>
    <w:multiLevelType w:val="multilevel"/>
    <w:tmpl w:val="4BB24D40"/>
    <w:lvl w:ilvl="0">
      <w:start w:val="4"/>
      <w:numFmt w:val="decimal"/>
      <w:lvlText w:val="%1"/>
      <w:lvlJc w:val="left"/>
      <w:pPr>
        <w:ind w:left="579" w:hanging="428"/>
      </w:pPr>
      <w:rPr>
        <w:rFonts w:hint="default"/>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2452" w:hanging="428"/>
      </w:pPr>
      <w:rPr>
        <w:rFonts w:hint="default"/>
      </w:rPr>
    </w:lvl>
    <w:lvl w:ilvl="3">
      <w:numFmt w:val="bullet"/>
      <w:lvlText w:val="•"/>
      <w:lvlJc w:val="left"/>
      <w:pPr>
        <w:ind w:left="3389" w:hanging="428"/>
      </w:pPr>
      <w:rPr>
        <w:rFonts w:hint="default"/>
      </w:rPr>
    </w:lvl>
    <w:lvl w:ilvl="4">
      <w:numFmt w:val="bullet"/>
      <w:lvlText w:val="•"/>
      <w:lvlJc w:val="left"/>
      <w:pPr>
        <w:ind w:left="4325" w:hanging="428"/>
      </w:pPr>
      <w:rPr>
        <w:rFonts w:hint="default"/>
      </w:rPr>
    </w:lvl>
    <w:lvl w:ilvl="5">
      <w:numFmt w:val="bullet"/>
      <w:lvlText w:val="•"/>
      <w:lvlJc w:val="left"/>
      <w:pPr>
        <w:ind w:left="5262" w:hanging="428"/>
      </w:pPr>
      <w:rPr>
        <w:rFonts w:hint="default"/>
      </w:rPr>
    </w:lvl>
    <w:lvl w:ilvl="6">
      <w:numFmt w:val="bullet"/>
      <w:lvlText w:val="•"/>
      <w:lvlJc w:val="left"/>
      <w:pPr>
        <w:ind w:left="6198" w:hanging="428"/>
      </w:pPr>
      <w:rPr>
        <w:rFonts w:hint="default"/>
      </w:rPr>
    </w:lvl>
    <w:lvl w:ilvl="7">
      <w:numFmt w:val="bullet"/>
      <w:lvlText w:val="•"/>
      <w:lvlJc w:val="left"/>
      <w:pPr>
        <w:ind w:left="7134" w:hanging="428"/>
      </w:pPr>
      <w:rPr>
        <w:rFonts w:hint="default"/>
      </w:rPr>
    </w:lvl>
    <w:lvl w:ilvl="8">
      <w:numFmt w:val="bullet"/>
      <w:lvlText w:val="•"/>
      <w:lvlJc w:val="left"/>
      <w:pPr>
        <w:ind w:left="8071" w:hanging="428"/>
      </w:pPr>
      <w:rPr>
        <w:rFonts w:hint="default"/>
      </w:rPr>
    </w:lvl>
  </w:abstractNum>
  <w:abstractNum w:abstractNumId="4" w15:restartNumberingAfterBreak="0">
    <w:nsid w:val="1AF60802"/>
    <w:multiLevelType w:val="multilevel"/>
    <w:tmpl w:val="FB30E5E2"/>
    <w:lvl w:ilvl="0">
      <w:start w:val="5"/>
      <w:numFmt w:val="decimal"/>
      <w:lvlText w:val="%1"/>
      <w:lvlJc w:val="left"/>
      <w:pPr>
        <w:ind w:left="579" w:hanging="428"/>
      </w:pPr>
      <w:rPr>
        <w:rFonts w:hint="default"/>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1232" w:hanging="360"/>
      </w:pPr>
      <w:rPr>
        <w:rFonts w:ascii="Symbol" w:eastAsia="Symbol" w:hAnsi="Symbol" w:cs="Symbol" w:hint="default"/>
        <w:w w:val="100"/>
        <w:sz w:val="22"/>
        <w:szCs w:val="22"/>
      </w:rPr>
    </w:lvl>
    <w:lvl w:ilvl="3">
      <w:numFmt w:val="bullet"/>
      <w:lvlText w:val="o"/>
      <w:lvlJc w:val="left"/>
      <w:pPr>
        <w:ind w:left="1592" w:hanging="360"/>
      </w:pPr>
      <w:rPr>
        <w:rFonts w:ascii="Courier New" w:eastAsia="Courier New" w:hAnsi="Courier New" w:cs="Courier New" w:hint="default"/>
        <w:w w:val="100"/>
        <w:sz w:val="22"/>
        <w:szCs w:val="22"/>
      </w:rPr>
    </w:lvl>
    <w:lvl w:ilvl="4">
      <w:numFmt w:val="bullet"/>
      <w:lvlText w:val="•"/>
      <w:lvlJc w:val="left"/>
      <w:pPr>
        <w:ind w:left="2792" w:hanging="360"/>
      </w:pPr>
      <w:rPr>
        <w:rFonts w:hint="default"/>
      </w:rPr>
    </w:lvl>
    <w:lvl w:ilvl="5">
      <w:numFmt w:val="bullet"/>
      <w:lvlText w:val="•"/>
      <w:lvlJc w:val="left"/>
      <w:pPr>
        <w:ind w:left="3984" w:hanging="360"/>
      </w:pPr>
      <w:rPr>
        <w:rFonts w:hint="default"/>
      </w:rPr>
    </w:lvl>
    <w:lvl w:ilvl="6">
      <w:numFmt w:val="bullet"/>
      <w:lvlText w:val="•"/>
      <w:lvlJc w:val="left"/>
      <w:pPr>
        <w:ind w:left="5176" w:hanging="360"/>
      </w:pPr>
      <w:rPr>
        <w:rFonts w:hint="default"/>
      </w:rPr>
    </w:lvl>
    <w:lvl w:ilvl="7">
      <w:numFmt w:val="bullet"/>
      <w:lvlText w:val="•"/>
      <w:lvlJc w:val="left"/>
      <w:pPr>
        <w:ind w:left="6368" w:hanging="360"/>
      </w:pPr>
      <w:rPr>
        <w:rFonts w:hint="default"/>
      </w:rPr>
    </w:lvl>
    <w:lvl w:ilvl="8">
      <w:numFmt w:val="bullet"/>
      <w:lvlText w:val="•"/>
      <w:lvlJc w:val="left"/>
      <w:pPr>
        <w:ind w:left="7560" w:hanging="360"/>
      </w:pPr>
      <w:rPr>
        <w:rFonts w:hint="default"/>
      </w:rPr>
    </w:lvl>
  </w:abstractNum>
  <w:abstractNum w:abstractNumId="5" w15:restartNumberingAfterBreak="0">
    <w:nsid w:val="23D26790"/>
    <w:multiLevelType w:val="multilevel"/>
    <w:tmpl w:val="957E79F8"/>
    <w:lvl w:ilvl="0">
      <w:start w:val="1"/>
      <w:numFmt w:val="decimal"/>
      <w:lvlText w:val="%1."/>
      <w:lvlJc w:val="left"/>
      <w:pPr>
        <w:ind w:left="579" w:hanging="428"/>
      </w:pPr>
      <w:rPr>
        <w:rFonts w:ascii="Calibri" w:eastAsia="Calibri" w:hAnsi="Calibri" w:cs="Calibri" w:hint="default"/>
        <w:b/>
        <w:bCs/>
        <w:spacing w:val="-4"/>
        <w:w w:val="100"/>
        <w:sz w:val="24"/>
        <w:szCs w:val="24"/>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2452" w:hanging="428"/>
      </w:pPr>
      <w:rPr>
        <w:rFonts w:hint="default"/>
      </w:rPr>
    </w:lvl>
    <w:lvl w:ilvl="3">
      <w:numFmt w:val="bullet"/>
      <w:lvlText w:val="•"/>
      <w:lvlJc w:val="left"/>
      <w:pPr>
        <w:ind w:left="3389" w:hanging="428"/>
      </w:pPr>
      <w:rPr>
        <w:rFonts w:hint="default"/>
      </w:rPr>
    </w:lvl>
    <w:lvl w:ilvl="4">
      <w:numFmt w:val="bullet"/>
      <w:lvlText w:val="•"/>
      <w:lvlJc w:val="left"/>
      <w:pPr>
        <w:ind w:left="4325" w:hanging="428"/>
      </w:pPr>
      <w:rPr>
        <w:rFonts w:hint="default"/>
      </w:rPr>
    </w:lvl>
    <w:lvl w:ilvl="5">
      <w:numFmt w:val="bullet"/>
      <w:lvlText w:val="•"/>
      <w:lvlJc w:val="left"/>
      <w:pPr>
        <w:ind w:left="5262" w:hanging="428"/>
      </w:pPr>
      <w:rPr>
        <w:rFonts w:hint="default"/>
      </w:rPr>
    </w:lvl>
    <w:lvl w:ilvl="6">
      <w:numFmt w:val="bullet"/>
      <w:lvlText w:val="•"/>
      <w:lvlJc w:val="left"/>
      <w:pPr>
        <w:ind w:left="6198" w:hanging="428"/>
      </w:pPr>
      <w:rPr>
        <w:rFonts w:hint="default"/>
      </w:rPr>
    </w:lvl>
    <w:lvl w:ilvl="7">
      <w:numFmt w:val="bullet"/>
      <w:lvlText w:val="•"/>
      <w:lvlJc w:val="left"/>
      <w:pPr>
        <w:ind w:left="7134" w:hanging="428"/>
      </w:pPr>
      <w:rPr>
        <w:rFonts w:hint="default"/>
      </w:rPr>
    </w:lvl>
    <w:lvl w:ilvl="8">
      <w:numFmt w:val="bullet"/>
      <w:lvlText w:val="•"/>
      <w:lvlJc w:val="left"/>
      <w:pPr>
        <w:ind w:left="8071" w:hanging="428"/>
      </w:pPr>
      <w:rPr>
        <w:rFonts w:hint="default"/>
      </w:rPr>
    </w:lvl>
  </w:abstractNum>
  <w:abstractNum w:abstractNumId="6" w15:restartNumberingAfterBreak="0">
    <w:nsid w:val="29572EBB"/>
    <w:multiLevelType w:val="hybridMultilevel"/>
    <w:tmpl w:val="2A346BB0"/>
    <w:lvl w:ilvl="0" w:tplc="8D0203E0">
      <w:start w:val="6"/>
      <w:numFmt w:val="bullet"/>
      <w:lvlText w:val="•"/>
      <w:lvlJc w:val="left"/>
      <w:pPr>
        <w:ind w:left="1245" w:hanging="885"/>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C2EEE"/>
    <w:multiLevelType w:val="multilevel"/>
    <w:tmpl w:val="96026D22"/>
    <w:lvl w:ilvl="0">
      <w:start w:val="6"/>
      <w:numFmt w:val="decimal"/>
      <w:lvlText w:val="%1"/>
      <w:lvlJc w:val="left"/>
      <w:pPr>
        <w:ind w:left="579" w:hanging="428"/>
      </w:pPr>
      <w:rPr>
        <w:rFonts w:hint="default"/>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2452" w:hanging="428"/>
      </w:pPr>
      <w:rPr>
        <w:rFonts w:hint="default"/>
      </w:rPr>
    </w:lvl>
    <w:lvl w:ilvl="3">
      <w:numFmt w:val="bullet"/>
      <w:lvlText w:val="•"/>
      <w:lvlJc w:val="left"/>
      <w:pPr>
        <w:ind w:left="3389" w:hanging="428"/>
      </w:pPr>
      <w:rPr>
        <w:rFonts w:hint="default"/>
      </w:rPr>
    </w:lvl>
    <w:lvl w:ilvl="4">
      <w:numFmt w:val="bullet"/>
      <w:lvlText w:val="•"/>
      <w:lvlJc w:val="left"/>
      <w:pPr>
        <w:ind w:left="4325" w:hanging="428"/>
      </w:pPr>
      <w:rPr>
        <w:rFonts w:hint="default"/>
      </w:rPr>
    </w:lvl>
    <w:lvl w:ilvl="5">
      <w:numFmt w:val="bullet"/>
      <w:lvlText w:val="•"/>
      <w:lvlJc w:val="left"/>
      <w:pPr>
        <w:ind w:left="5262" w:hanging="428"/>
      </w:pPr>
      <w:rPr>
        <w:rFonts w:hint="default"/>
      </w:rPr>
    </w:lvl>
    <w:lvl w:ilvl="6">
      <w:numFmt w:val="bullet"/>
      <w:lvlText w:val="•"/>
      <w:lvlJc w:val="left"/>
      <w:pPr>
        <w:ind w:left="6198" w:hanging="428"/>
      </w:pPr>
      <w:rPr>
        <w:rFonts w:hint="default"/>
      </w:rPr>
    </w:lvl>
    <w:lvl w:ilvl="7">
      <w:numFmt w:val="bullet"/>
      <w:lvlText w:val="•"/>
      <w:lvlJc w:val="left"/>
      <w:pPr>
        <w:ind w:left="7134" w:hanging="428"/>
      </w:pPr>
      <w:rPr>
        <w:rFonts w:hint="default"/>
      </w:rPr>
    </w:lvl>
    <w:lvl w:ilvl="8">
      <w:numFmt w:val="bullet"/>
      <w:lvlText w:val="•"/>
      <w:lvlJc w:val="left"/>
      <w:pPr>
        <w:ind w:left="8071" w:hanging="428"/>
      </w:pPr>
      <w:rPr>
        <w:rFonts w:hint="default"/>
      </w:rPr>
    </w:lvl>
  </w:abstractNum>
  <w:abstractNum w:abstractNumId="8" w15:restartNumberingAfterBreak="0">
    <w:nsid w:val="3FA37F9D"/>
    <w:multiLevelType w:val="hybridMultilevel"/>
    <w:tmpl w:val="0A282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BE6DEA"/>
    <w:multiLevelType w:val="hybridMultilevel"/>
    <w:tmpl w:val="CD4ED3D6"/>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0" w15:restartNumberingAfterBreak="0">
    <w:nsid w:val="4424527C"/>
    <w:multiLevelType w:val="hybridMultilevel"/>
    <w:tmpl w:val="2FAAF7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F8048D"/>
    <w:multiLevelType w:val="hybridMultilevel"/>
    <w:tmpl w:val="79F4E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6B7DA3"/>
    <w:multiLevelType w:val="multilevel"/>
    <w:tmpl w:val="43129266"/>
    <w:lvl w:ilvl="0">
      <w:start w:val="1"/>
      <w:numFmt w:val="decimal"/>
      <w:lvlText w:val="%1."/>
      <w:lvlJc w:val="left"/>
      <w:pPr>
        <w:ind w:left="579" w:hanging="428"/>
      </w:pPr>
      <w:rPr>
        <w:rFonts w:ascii="Calibri" w:eastAsia="Calibri" w:hAnsi="Calibri" w:cs="Calibri" w:hint="default"/>
        <w:b/>
        <w:bCs/>
        <w:spacing w:val="-5"/>
        <w:w w:val="100"/>
        <w:sz w:val="24"/>
        <w:szCs w:val="24"/>
      </w:rPr>
    </w:lvl>
    <w:lvl w:ilvl="1">
      <w:start w:val="1"/>
      <w:numFmt w:val="decimal"/>
      <w:lvlText w:val="%1.%2."/>
      <w:lvlJc w:val="left"/>
      <w:pPr>
        <w:ind w:left="1001" w:hanging="422"/>
      </w:pPr>
      <w:rPr>
        <w:rFonts w:ascii="Calibri" w:eastAsia="Calibri" w:hAnsi="Calibri" w:cs="Calibri" w:hint="default"/>
        <w:b/>
        <w:bCs/>
        <w:spacing w:val="-2"/>
        <w:w w:val="100"/>
        <w:sz w:val="24"/>
        <w:szCs w:val="24"/>
      </w:rPr>
    </w:lvl>
    <w:lvl w:ilvl="2">
      <w:numFmt w:val="bullet"/>
      <w:lvlText w:val="•"/>
      <w:lvlJc w:val="left"/>
      <w:pPr>
        <w:ind w:left="1993" w:hanging="422"/>
      </w:pPr>
      <w:rPr>
        <w:rFonts w:hint="default"/>
      </w:rPr>
    </w:lvl>
    <w:lvl w:ilvl="3">
      <w:numFmt w:val="bullet"/>
      <w:lvlText w:val="•"/>
      <w:lvlJc w:val="left"/>
      <w:pPr>
        <w:ind w:left="2987" w:hanging="422"/>
      </w:pPr>
      <w:rPr>
        <w:rFonts w:hint="default"/>
      </w:rPr>
    </w:lvl>
    <w:lvl w:ilvl="4">
      <w:numFmt w:val="bullet"/>
      <w:lvlText w:val="•"/>
      <w:lvlJc w:val="left"/>
      <w:pPr>
        <w:ind w:left="3981" w:hanging="422"/>
      </w:pPr>
      <w:rPr>
        <w:rFonts w:hint="default"/>
      </w:rPr>
    </w:lvl>
    <w:lvl w:ilvl="5">
      <w:numFmt w:val="bullet"/>
      <w:lvlText w:val="•"/>
      <w:lvlJc w:val="left"/>
      <w:pPr>
        <w:ind w:left="4975" w:hanging="422"/>
      </w:pPr>
      <w:rPr>
        <w:rFonts w:hint="default"/>
      </w:rPr>
    </w:lvl>
    <w:lvl w:ilvl="6">
      <w:numFmt w:val="bullet"/>
      <w:lvlText w:val="•"/>
      <w:lvlJc w:val="left"/>
      <w:pPr>
        <w:ind w:left="5968" w:hanging="422"/>
      </w:pPr>
      <w:rPr>
        <w:rFonts w:hint="default"/>
      </w:rPr>
    </w:lvl>
    <w:lvl w:ilvl="7">
      <w:numFmt w:val="bullet"/>
      <w:lvlText w:val="•"/>
      <w:lvlJc w:val="left"/>
      <w:pPr>
        <w:ind w:left="6962" w:hanging="422"/>
      </w:pPr>
      <w:rPr>
        <w:rFonts w:hint="default"/>
      </w:rPr>
    </w:lvl>
    <w:lvl w:ilvl="8">
      <w:numFmt w:val="bullet"/>
      <w:lvlText w:val="•"/>
      <w:lvlJc w:val="left"/>
      <w:pPr>
        <w:ind w:left="7956" w:hanging="422"/>
      </w:pPr>
      <w:rPr>
        <w:rFonts w:hint="default"/>
      </w:rPr>
    </w:lvl>
  </w:abstractNum>
  <w:abstractNum w:abstractNumId="13" w15:restartNumberingAfterBreak="0">
    <w:nsid w:val="59392D29"/>
    <w:multiLevelType w:val="hybridMultilevel"/>
    <w:tmpl w:val="D422DC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DE6586"/>
    <w:multiLevelType w:val="multilevel"/>
    <w:tmpl w:val="B96A8BA8"/>
    <w:lvl w:ilvl="0">
      <w:start w:val="7"/>
      <w:numFmt w:val="decimal"/>
      <w:lvlText w:val="%1"/>
      <w:lvlJc w:val="left"/>
      <w:pPr>
        <w:ind w:left="579" w:hanging="428"/>
      </w:pPr>
      <w:rPr>
        <w:rFonts w:hint="default"/>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2452" w:hanging="428"/>
      </w:pPr>
      <w:rPr>
        <w:rFonts w:hint="default"/>
      </w:rPr>
    </w:lvl>
    <w:lvl w:ilvl="3">
      <w:numFmt w:val="bullet"/>
      <w:lvlText w:val="•"/>
      <w:lvlJc w:val="left"/>
      <w:pPr>
        <w:ind w:left="3389" w:hanging="428"/>
      </w:pPr>
      <w:rPr>
        <w:rFonts w:hint="default"/>
      </w:rPr>
    </w:lvl>
    <w:lvl w:ilvl="4">
      <w:numFmt w:val="bullet"/>
      <w:lvlText w:val="•"/>
      <w:lvlJc w:val="left"/>
      <w:pPr>
        <w:ind w:left="4325" w:hanging="428"/>
      </w:pPr>
      <w:rPr>
        <w:rFonts w:hint="default"/>
      </w:rPr>
    </w:lvl>
    <w:lvl w:ilvl="5">
      <w:numFmt w:val="bullet"/>
      <w:lvlText w:val="•"/>
      <w:lvlJc w:val="left"/>
      <w:pPr>
        <w:ind w:left="5262" w:hanging="428"/>
      </w:pPr>
      <w:rPr>
        <w:rFonts w:hint="default"/>
      </w:rPr>
    </w:lvl>
    <w:lvl w:ilvl="6">
      <w:numFmt w:val="bullet"/>
      <w:lvlText w:val="•"/>
      <w:lvlJc w:val="left"/>
      <w:pPr>
        <w:ind w:left="6198" w:hanging="428"/>
      </w:pPr>
      <w:rPr>
        <w:rFonts w:hint="default"/>
      </w:rPr>
    </w:lvl>
    <w:lvl w:ilvl="7">
      <w:numFmt w:val="bullet"/>
      <w:lvlText w:val="•"/>
      <w:lvlJc w:val="left"/>
      <w:pPr>
        <w:ind w:left="7134" w:hanging="428"/>
      </w:pPr>
      <w:rPr>
        <w:rFonts w:hint="default"/>
      </w:rPr>
    </w:lvl>
    <w:lvl w:ilvl="8">
      <w:numFmt w:val="bullet"/>
      <w:lvlText w:val="•"/>
      <w:lvlJc w:val="left"/>
      <w:pPr>
        <w:ind w:left="8071" w:hanging="428"/>
      </w:pPr>
      <w:rPr>
        <w:rFonts w:hint="default"/>
      </w:rPr>
    </w:lvl>
  </w:abstractNum>
  <w:abstractNum w:abstractNumId="15" w15:restartNumberingAfterBreak="0">
    <w:nsid w:val="5F783D66"/>
    <w:multiLevelType w:val="hybridMultilevel"/>
    <w:tmpl w:val="78D4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1B1C02"/>
    <w:multiLevelType w:val="hybridMultilevel"/>
    <w:tmpl w:val="3E30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4"/>
  </w:num>
  <w:num w:numId="4">
    <w:abstractNumId w:val="3"/>
  </w:num>
  <w:num w:numId="5">
    <w:abstractNumId w:val="5"/>
  </w:num>
  <w:num w:numId="6">
    <w:abstractNumId w:val="12"/>
  </w:num>
  <w:num w:numId="7">
    <w:abstractNumId w:val="0"/>
  </w:num>
  <w:num w:numId="8">
    <w:abstractNumId w:val="10"/>
  </w:num>
  <w:num w:numId="9">
    <w:abstractNumId w:val="6"/>
  </w:num>
  <w:num w:numId="10">
    <w:abstractNumId w:val="13"/>
  </w:num>
  <w:num w:numId="11">
    <w:abstractNumId w:val="9"/>
  </w:num>
  <w:num w:numId="12">
    <w:abstractNumId w:val="2"/>
  </w:num>
  <w:num w:numId="13">
    <w:abstractNumId w:val="11"/>
  </w:num>
  <w:num w:numId="14">
    <w:abstractNumId w:val="1"/>
  </w:num>
  <w:num w:numId="15">
    <w:abstractNumId w:val="8"/>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0FE"/>
    <w:rsid w:val="00004433"/>
    <w:rsid w:val="0001039E"/>
    <w:rsid w:val="00011453"/>
    <w:rsid w:val="00041FDB"/>
    <w:rsid w:val="000D04C1"/>
    <w:rsid w:val="000D37E6"/>
    <w:rsid w:val="001053AB"/>
    <w:rsid w:val="001109A6"/>
    <w:rsid w:val="00111792"/>
    <w:rsid w:val="00127333"/>
    <w:rsid w:val="0012745C"/>
    <w:rsid w:val="0013698F"/>
    <w:rsid w:val="001527D1"/>
    <w:rsid w:val="00181181"/>
    <w:rsid w:val="001A37C2"/>
    <w:rsid w:val="001B4ABC"/>
    <w:rsid w:val="001B520D"/>
    <w:rsid w:val="001C700B"/>
    <w:rsid w:val="001D1D0C"/>
    <w:rsid w:val="001D3EBD"/>
    <w:rsid w:val="001E2348"/>
    <w:rsid w:val="0020245F"/>
    <w:rsid w:val="00204C23"/>
    <w:rsid w:val="002116FA"/>
    <w:rsid w:val="00221297"/>
    <w:rsid w:val="00223D8D"/>
    <w:rsid w:val="002310FE"/>
    <w:rsid w:val="00236616"/>
    <w:rsid w:val="0027459A"/>
    <w:rsid w:val="00274B51"/>
    <w:rsid w:val="00294CF9"/>
    <w:rsid w:val="00307227"/>
    <w:rsid w:val="00321F10"/>
    <w:rsid w:val="003267E2"/>
    <w:rsid w:val="00386BA6"/>
    <w:rsid w:val="00393930"/>
    <w:rsid w:val="003C7442"/>
    <w:rsid w:val="003D0398"/>
    <w:rsid w:val="003D6BEF"/>
    <w:rsid w:val="003E56B0"/>
    <w:rsid w:val="003E7559"/>
    <w:rsid w:val="00402145"/>
    <w:rsid w:val="00414D64"/>
    <w:rsid w:val="00436A89"/>
    <w:rsid w:val="004432A7"/>
    <w:rsid w:val="0046098A"/>
    <w:rsid w:val="00463A24"/>
    <w:rsid w:val="00470FD7"/>
    <w:rsid w:val="00490B23"/>
    <w:rsid w:val="00492C8E"/>
    <w:rsid w:val="004B15B6"/>
    <w:rsid w:val="00514EF8"/>
    <w:rsid w:val="00515A04"/>
    <w:rsid w:val="005275B7"/>
    <w:rsid w:val="00540108"/>
    <w:rsid w:val="0055145A"/>
    <w:rsid w:val="00564F2B"/>
    <w:rsid w:val="005878A3"/>
    <w:rsid w:val="005B380B"/>
    <w:rsid w:val="005F0A90"/>
    <w:rsid w:val="005F3856"/>
    <w:rsid w:val="006069FF"/>
    <w:rsid w:val="0065532B"/>
    <w:rsid w:val="006719E0"/>
    <w:rsid w:val="00684551"/>
    <w:rsid w:val="00687055"/>
    <w:rsid w:val="006A777D"/>
    <w:rsid w:val="006C2C9C"/>
    <w:rsid w:val="006E3427"/>
    <w:rsid w:val="006F0E4D"/>
    <w:rsid w:val="00712C35"/>
    <w:rsid w:val="00747057"/>
    <w:rsid w:val="007A11FA"/>
    <w:rsid w:val="007C45CE"/>
    <w:rsid w:val="007E003E"/>
    <w:rsid w:val="007E0E5C"/>
    <w:rsid w:val="007E1CA2"/>
    <w:rsid w:val="0080552B"/>
    <w:rsid w:val="00811C57"/>
    <w:rsid w:val="008218C4"/>
    <w:rsid w:val="00827826"/>
    <w:rsid w:val="00834EBD"/>
    <w:rsid w:val="008716F1"/>
    <w:rsid w:val="008B01BF"/>
    <w:rsid w:val="008E048F"/>
    <w:rsid w:val="008E4208"/>
    <w:rsid w:val="009271FA"/>
    <w:rsid w:val="009335FB"/>
    <w:rsid w:val="00951ADA"/>
    <w:rsid w:val="0096569E"/>
    <w:rsid w:val="009C5C7C"/>
    <w:rsid w:val="009D22BB"/>
    <w:rsid w:val="009E039D"/>
    <w:rsid w:val="009E4C06"/>
    <w:rsid w:val="00A62D26"/>
    <w:rsid w:val="00A6362C"/>
    <w:rsid w:val="00A77E89"/>
    <w:rsid w:val="00A910CB"/>
    <w:rsid w:val="00AC17F0"/>
    <w:rsid w:val="00AF0727"/>
    <w:rsid w:val="00B37606"/>
    <w:rsid w:val="00B62DD3"/>
    <w:rsid w:val="00B65A72"/>
    <w:rsid w:val="00B76477"/>
    <w:rsid w:val="00B83FAB"/>
    <w:rsid w:val="00B87B56"/>
    <w:rsid w:val="00BB7829"/>
    <w:rsid w:val="00BC1C18"/>
    <w:rsid w:val="00BD5DA3"/>
    <w:rsid w:val="00BE14D4"/>
    <w:rsid w:val="00BE637A"/>
    <w:rsid w:val="00C04A9D"/>
    <w:rsid w:val="00C66FAB"/>
    <w:rsid w:val="00C70FE9"/>
    <w:rsid w:val="00C83F00"/>
    <w:rsid w:val="00C908AC"/>
    <w:rsid w:val="00CA1D0B"/>
    <w:rsid w:val="00D15703"/>
    <w:rsid w:val="00D34917"/>
    <w:rsid w:val="00D46547"/>
    <w:rsid w:val="00DC176B"/>
    <w:rsid w:val="00DC568F"/>
    <w:rsid w:val="00DD6C9C"/>
    <w:rsid w:val="00DE202F"/>
    <w:rsid w:val="00DE4409"/>
    <w:rsid w:val="00DF4B9C"/>
    <w:rsid w:val="00E1690E"/>
    <w:rsid w:val="00E22B96"/>
    <w:rsid w:val="00E50686"/>
    <w:rsid w:val="00E73135"/>
    <w:rsid w:val="00EB5CC7"/>
    <w:rsid w:val="00EC3987"/>
    <w:rsid w:val="00ED14D9"/>
    <w:rsid w:val="00ED26D5"/>
    <w:rsid w:val="00ED7FE4"/>
    <w:rsid w:val="00EE5EDE"/>
    <w:rsid w:val="00F109ED"/>
    <w:rsid w:val="00F4433F"/>
    <w:rsid w:val="00F5195E"/>
    <w:rsid w:val="00F51FDA"/>
    <w:rsid w:val="00F83284"/>
    <w:rsid w:val="00F83D73"/>
    <w:rsid w:val="00F91E27"/>
    <w:rsid w:val="00F92D8F"/>
    <w:rsid w:val="00FD6080"/>
    <w:rsid w:val="00FE61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A83029-6AC9-4854-B101-8C5F7A01B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spacing w:before="195"/>
      <w:ind w:left="512" w:hanging="360"/>
      <w:outlineLvl w:val="0"/>
    </w:pPr>
    <w:rPr>
      <w:b/>
      <w:bCs/>
      <w:sz w:val="24"/>
      <w:szCs w:val="24"/>
    </w:rPr>
  </w:style>
  <w:style w:type="paragraph" w:styleId="Heading2">
    <w:name w:val="heading 2"/>
    <w:basedOn w:val="Normal"/>
    <w:uiPriority w:val="1"/>
    <w:qFormat/>
    <w:pPr>
      <w:ind w:left="579" w:hanging="42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3"/>
      <w:ind w:left="579" w:hanging="427"/>
    </w:pPr>
    <w:rPr>
      <w:b/>
      <w:bCs/>
      <w:sz w:val="24"/>
      <w:szCs w:val="24"/>
    </w:rPr>
  </w:style>
  <w:style w:type="paragraph" w:styleId="TOC2">
    <w:name w:val="toc 2"/>
    <w:basedOn w:val="Normal"/>
    <w:uiPriority w:val="1"/>
    <w:qFormat/>
    <w:pPr>
      <w:spacing w:before="143"/>
      <w:ind w:left="1001" w:hanging="422"/>
    </w:pPr>
    <w:rPr>
      <w:b/>
      <w:bCs/>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579" w:hanging="427"/>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E1690E"/>
    <w:pPr>
      <w:tabs>
        <w:tab w:val="center" w:pos="4513"/>
        <w:tab w:val="right" w:pos="9026"/>
      </w:tabs>
    </w:pPr>
  </w:style>
  <w:style w:type="character" w:customStyle="1" w:styleId="HeaderChar">
    <w:name w:val="Header Char"/>
    <w:basedOn w:val="DefaultParagraphFont"/>
    <w:link w:val="Header"/>
    <w:uiPriority w:val="99"/>
    <w:rsid w:val="00E1690E"/>
    <w:rPr>
      <w:rFonts w:ascii="Calibri" w:eastAsia="Calibri" w:hAnsi="Calibri" w:cs="Calibri"/>
    </w:rPr>
  </w:style>
  <w:style w:type="paragraph" w:styleId="Footer">
    <w:name w:val="footer"/>
    <w:basedOn w:val="Normal"/>
    <w:link w:val="FooterChar"/>
    <w:unhideWhenUsed/>
    <w:rsid w:val="00E1690E"/>
    <w:pPr>
      <w:tabs>
        <w:tab w:val="center" w:pos="4513"/>
        <w:tab w:val="right" w:pos="9026"/>
      </w:tabs>
    </w:pPr>
  </w:style>
  <w:style w:type="character" w:customStyle="1" w:styleId="FooterChar">
    <w:name w:val="Footer Char"/>
    <w:basedOn w:val="DefaultParagraphFont"/>
    <w:link w:val="Footer"/>
    <w:rsid w:val="00E1690E"/>
    <w:rPr>
      <w:rFonts w:ascii="Calibri" w:eastAsia="Calibri" w:hAnsi="Calibri" w:cs="Calibri"/>
    </w:rPr>
  </w:style>
  <w:style w:type="character" w:styleId="Hyperlink">
    <w:name w:val="Hyperlink"/>
    <w:basedOn w:val="DefaultParagraphFont"/>
    <w:uiPriority w:val="99"/>
    <w:unhideWhenUsed/>
    <w:rsid w:val="0096569E"/>
    <w:rPr>
      <w:color w:val="0000FF" w:themeColor="hyperlink"/>
      <w:u w:val="single"/>
    </w:rPr>
  </w:style>
  <w:style w:type="table" w:styleId="TableGrid">
    <w:name w:val="Table Grid"/>
    <w:basedOn w:val="TableNormal"/>
    <w:uiPriority w:val="59"/>
    <w:rsid w:val="00EE5EDE"/>
    <w:rPr>
      <w:rFonts w:ascii="Times New Roman" w:eastAsia="Times New Roman" w:hAnsi="Times New Roman" w:cs="Times New Roman"/>
      <w:sz w:val="20"/>
      <w:szCs w:val="20"/>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21297"/>
    <w:pPr>
      <w:keepNext/>
      <w:keepLines/>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table" w:customStyle="1" w:styleId="TableGrid1">
    <w:name w:val="Table Grid1"/>
    <w:basedOn w:val="TableNormal"/>
    <w:next w:val="TableGrid"/>
    <w:uiPriority w:val="59"/>
    <w:rsid w:val="00221297"/>
    <w:pPr>
      <w:jc w:val="left"/>
    </w:pPr>
    <w:rPr>
      <w:rFonts w:ascii="Times New Roman" w:eastAsia="Times New Roman" w:hAnsi="Times New Roman" w:cs="Times New Roman"/>
      <w:sz w:val="20"/>
      <w:szCs w:val="20"/>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yresearchproject.org.uk/help/help%20documents/Guidance_Organisation_Information_Document__Non-Commercial_v1-2.pdf" TargetMode="External"/><Relationship Id="rId18" Type="http://schemas.openxmlformats.org/officeDocument/2006/relationships/hyperlink" Target="mailto:hra.approval@nhs.net" TargetMode="External"/><Relationship Id="rId26" Type="http://schemas.openxmlformats.org/officeDocument/2006/relationships/hyperlink" Target="mailto:sponsor@ljmu.ac.uk" TargetMode="External"/><Relationship Id="rId3" Type="http://schemas.openxmlformats.org/officeDocument/2006/relationships/styles" Target="styles.xml"/><Relationship Id="rId21" Type="http://schemas.openxmlformats.org/officeDocument/2006/relationships/hyperlink" Target="mailto:Sponsor@ljmu.ac.u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yresearchproject.org.uk/help/help%20documents/Organisation_Information_Document__Non-Commercial_v1-2.docx" TargetMode="External"/><Relationship Id="rId17" Type="http://schemas.openxmlformats.org/officeDocument/2006/relationships/hyperlink" Target="https://www.hra.nhs.uk/approvals-amendments/managing-your-approval/progress-reports/" TargetMode="External"/><Relationship Id="rId25" Type="http://schemas.openxmlformats.org/officeDocument/2006/relationships/hyperlink" Target="https://www.hra.nhs.uk/approvals-amendments/managing-your-approval/safety-reporting/" TargetMode="Externa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nihr.ac.uk/policy-and-standards/research-passports.htm" TargetMode="External"/><Relationship Id="rId20" Type="http://schemas.openxmlformats.org/officeDocument/2006/relationships/hyperlink" Target="https://www.hra.nhs.uk/approvals-amendments/managing-your-approval/progress-reports/" TargetMode="External"/><Relationship Id="rId29" Type="http://schemas.openxmlformats.org/officeDocument/2006/relationships/hyperlink" Target="mailto:sponsor@ljmu.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ra.nhs.uk/about-us/committees-and-services/central-booking-service/" TargetMode="External"/><Relationship Id="rId24" Type="http://schemas.openxmlformats.org/officeDocument/2006/relationships/hyperlink" Target="mailto:Sponsor@ljmu.ac.uk" TargetMode="External"/><Relationship Id="rId32"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hra.nhs.uk/approvals-amendments/what-approvals-do-i-need/research-ethics-committee-review/non-nhs-research-projects/" TargetMode="External"/><Relationship Id="rId23" Type="http://schemas.openxmlformats.org/officeDocument/2006/relationships/hyperlink" Target="mailto:hra.approval@nhs.net" TargetMode="External"/><Relationship Id="rId28" Type="http://schemas.openxmlformats.org/officeDocument/2006/relationships/hyperlink" Target="https://www.hra.nhs.uk/approvals-amendments/managing-your-approval/ending-your-project/" TargetMode="External"/><Relationship Id="rId36" Type="http://schemas.openxmlformats.org/officeDocument/2006/relationships/theme" Target="theme/theme1.xml"/><Relationship Id="rId10" Type="http://schemas.openxmlformats.org/officeDocument/2006/relationships/hyperlink" Target="https://www.hra.nhs.uk/planning-and-improving-research/policies-standards-legislation/uk-policy-framework-health-social-care-research/" TargetMode="External"/><Relationship Id="rId19" Type="http://schemas.openxmlformats.org/officeDocument/2006/relationships/hyperlink" Target="mailto:Sponsor@ljmu.ac.uk" TargetMode="External"/><Relationship Id="rId31" Type="http://schemas.openxmlformats.org/officeDocument/2006/relationships/hyperlink" Target="mailto:sponsor@ljmu.ac.uk" TargetMode="External"/><Relationship Id="rId4" Type="http://schemas.openxmlformats.org/officeDocument/2006/relationships/settings" Target="settings.xml"/><Relationship Id="rId9" Type="http://schemas.openxmlformats.org/officeDocument/2006/relationships/hyperlink" Target="mailto:sponsor@ljmu.ac.uk" TargetMode="External"/><Relationship Id="rId14" Type="http://schemas.openxmlformats.org/officeDocument/2006/relationships/hyperlink" Target="mailto:sponsor@ljmu.ac.uk" TargetMode="External"/><Relationship Id="rId22" Type="http://schemas.openxmlformats.org/officeDocument/2006/relationships/hyperlink" Target="https://www.hra.nhs.uk/approvals-amendments/managing-your-approval/progress-reports/" TargetMode="External"/><Relationship Id="rId27" Type="http://schemas.openxmlformats.org/officeDocument/2006/relationships/hyperlink" Target="https://www.ljmu.ac.uk/ris/research-ethics-and-governance/research-governance/sops-templates-and-forms" TargetMode="External"/><Relationship Id="rId30" Type="http://schemas.openxmlformats.org/officeDocument/2006/relationships/hyperlink" Target="mailto:hra.approval@nhs.net"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F03CA-7DD0-4C8C-BE7A-0C9415E36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4332</Words>
  <Characters>24698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28973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Harriss, Dave</dc:creator>
  <cp:lastModifiedBy>Crozier, Katie</cp:lastModifiedBy>
  <cp:revision>2</cp:revision>
  <dcterms:created xsi:type="dcterms:W3CDTF">2019-09-05T11:04:00Z</dcterms:created>
  <dcterms:modified xsi:type="dcterms:W3CDTF">2019-09-05T11:04:00Z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2015-04-20T00:00:00Z</vt:filetime>
  </property>
  <property fmtid="{D5CDD505-2E9C-101B-9397-08002B2CF9AE}" pid="3" name="LastSaved">
    <vt:filetime>2018-09-12T00:00:00Z</vt:filetime>
  </property>
</Properties>
</file>