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9A1F5" w14:textId="77777777" w:rsidR="000C07B2" w:rsidRPr="006B292F" w:rsidRDefault="00846645" w:rsidP="000C07B2">
      <w:pPr>
        <w:pStyle w:val="Default"/>
        <w:rPr>
          <w:b/>
          <w:sz w:val="22"/>
          <w:szCs w:val="22"/>
        </w:rPr>
      </w:pPr>
      <w:r w:rsidRPr="006B292F">
        <w:rPr>
          <w:b/>
          <w:sz w:val="22"/>
          <w:szCs w:val="22"/>
        </w:rPr>
        <w:t>Estate and Facilities Management</w:t>
      </w:r>
    </w:p>
    <w:p w14:paraId="7D37194E" w14:textId="77777777" w:rsidR="00846645" w:rsidRPr="006B292F" w:rsidRDefault="00846645" w:rsidP="000C07B2">
      <w:pPr>
        <w:pStyle w:val="Default"/>
        <w:rPr>
          <w:b/>
          <w:sz w:val="22"/>
          <w:szCs w:val="22"/>
        </w:rPr>
      </w:pPr>
    </w:p>
    <w:p w14:paraId="66CC51E6" w14:textId="3E0A7DA3" w:rsidR="00C33453" w:rsidRPr="006B292F" w:rsidRDefault="00DB0E84" w:rsidP="68AAF097">
      <w:pPr>
        <w:pStyle w:val="Default"/>
        <w:jc w:val="center"/>
        <w:rPr>
          <w:b/>
          <w:bCs/>
          <w:sz w:val="22"/>
          <w:szCs w:val="22"/>
          <w:u w:val="single"/>
        </w:rPr>
      </w:pPr>
      <w:r w:rsidRPr="68AAF097">
        <w:rPr>
          <w:b/>
          <w:bCs/>
          <w:sz w:val="22"/>
          <w:szCs w:val="22"/>
          <w:u w:val="single"/>
        </w:rPr>
        <w:t>Build</w:t>
      </w:r>
      <w:r w:rsidR="3D40FE7B" w:rsidRPr="68AAF097">
        <w:rPr>
          <w:b/>
          <w:bCs/>
          <w:sz w:val="22"/>
          <w:szCs w:val="22"/>
          <w:u w:val="single"/>
        </w:rPr>
        <w:t>ing Guidance Note</w:t>
      </w:r>
      <w:r w:rsidRPr="68AAF097">
        <w:rPr>
          <w:b/>
          <w:bCs/>
          <w:sz w:val="22"/>
          <w:szCs w:val="22"/>
          <w:u w:val="single"/>
        </w:rPr>
        <w:t xml:space="preserve"> </w:t>
      </w:r>
    </w:p>
    <w:p w14:paraId="1F67D917" w14:textId="77777777" w:rsidR="00C33453" w:rsidRPr="006B292F" w:rsidRDefault="00C33453" w:rsidP="00C33453">
      <w:pPr>
        <w:pStyle w:val="Default"/>
        <w:jc w:val="center"/>
        <w:rPr>
          <w:b/>
          <w:sz w:val="22"/>
          <w:szCs w:val="22"/>
          <w:u w:val="single"/>
        </w:rPr>
      </w:pPr>
    </w:p>
    <w:p w14:paraId="0BDD9031" w14:textId="0270B975" w:rsidR="00C33453" w:rsidRPr="006B292F" w:rsidRDefault="008662A9" w:rsidP="1919DE61">
      <w:pPr>
        <w:pStyle w:val="Default"/>
        <w:jc w:val="center"/>
        <w:rPr>
          <w:b/>
          <w:bCs/>
          <w:sz w:val="22"/>
          <w:szCs w:val="22"/>
          <w:u w:val="single"/>
        </w:rPr>
      </w:pPr>
      <w:r>
        <w:rPr>
          <w:b/>
          <w:bCs/>
          <w:sz w:val="22"/>
          <w:szCs w:val="22"/>
          <w:u w:val="single"/>
        </w:rPr>
        <w:t>Redmonds</w:t>
      </w:r>
      <w:r w:rsidR="00117C99">
        <w:rPr>
          <w:b/>
          <w:bCs/>
          <w:sz w:val="22"/>
          <w:szCs w:val="22"/>
          <w:u w:val="single"/>
        </w:rPr>
        <w:t xml:space="preserve"> Building</w:t>
      </w:r>
    </w:p>
    <w:p w14:paraId="6126FCDE" w14:textId="66DBCCDA" w:rsidR="00C33453" w:rsidRPr="006B292F" w:rsidRDefault="00C33453" w:rsidP="000B6DB2">
      <w:pPr>
        <w:pStyle w:val="Default"/>
        <w:jc w:val="both"/>
        <w:rPr>
          <w:sz w:val="22"/>
          <w:szCs w:val="22"/>
        </w:rPr>
      </w:pPr>
    </w:p>
    <w:p w14:paraId="75B79F53" w14:textId="77777777" w:rsidR="000A0F59" w:rsidRPr="006B292F" w:rsidRDefault="000A0F59" w:rsidP="000A0F59">
      <w:pPr>
        <w:pStyle w:val="Default"/>
        <w:jc w:val="both"/>
        <w:rPr>
          <w:b/>
          <w:sz w:val="22"/>
          <w:szCs w:val="22"/>
          <w:u w:val="single"/>
        </w:rPr>
      </w:pPr>
      <w:r w:rsidRPr="006B292F">
        <w:rPr>
          <w:b/>
          <w:sz w:val="22"/>
          <w:szCs w:val="22"/>
          <w:u w:val="single"/>
        </w:rPr>
        <w:t>COVID-19 Government Guidance</w:t>
      </w:r>
      <w:r w:rsidRPr="006B292F">
        <w:rPr>
          <w:b/>
          <w:sz w:val="22"/>
          <w:szCs w:val="22"/>
        </w:rPr>
        <w:tab/>
      </w:r>
    </w:p>
    <w:p w14:paraId="20682AF7" w14:textId="77777777" w:rsidR="000A0F59" w:rsidRPr="006B292F" w:rsidRDefault="000A0F59" w:rsidP="000A0F59">
      <w:pPr>
        <w:pStyle w:val="Default"/>
        <w:jc w:val="both"/>
        <w:rPr>
          <w:sz w:val="22"/>
          <w:szCs w:val="22"/>
        </w:rPr>
      </w:pPr>
    </w:p>
    <w:p w14:paraId="57450A4A" w14:textId="77777777" w:rsidR="000A0F59" w:rsidRDefault="000A0F59" w:rsidP="000A0F59">
      <w:pPr>
        <w:pStyle w:val="Default"/>
        <w:jc w:val="both"/>
        <w:rPr>
          <w:sz w:val="22"/>
          <w:szCs w:val="22"/>
        </w:rPr>
      </w:pPr>
      <w:r w:rsidRPr="006B292F">
        <w:rPr>
          <w:sz w:val="22"/>
          <w:szCs w:val="22"/>
        </w:rPr>
        <w:t>If you, or someone you live with, have any symptoms of the coronavirus COVID-19, however mild, the most important of which are recent onset of any of the following:</w:t>
      </w:r>
    </w:p>
    <w:p w14:paraId="0EA89A71" w14:textId="77777777" w:rsidR="000A0F59" w:rsidRPr="006B292F" w:rsidRDefault="000A0F59" w:rsidP="000A0F59">
      <w:pPr>
        <w:pStyle w:val="Default"/>
        <w:jc w:val="both"/>
        <w:rPr>
          <w:sz w:val="22"/>
          <w:szCs w:val="22"/>
        </w:rPr>
      </w:pPr>
    </w:p>
    <w:p w14:paraId="7539A78E" w14:textId="77777777" w:rsidR="000A0F59" w:rsidRPr="006B292F" w:rsidRDefault="000A0F59" w:rsidP="000A0F59">
      <w:pPr>
        <w:pStyle w:val="Default"/>
        <w:numPr>
          <w:ilvl w:val="0"/>
          <w:numId w:val="6"/>
        </w:numPr>
        <w:jc w:val="both"/>
        <w:rPr>
          <w:sz w:val="22"/>
          <w:szCs w:val="22"/>
          <w:u w:val="single"/>
        </w:rPr>
      </w:pPr>
      <w:r w:rsidRPr="006B292F">
        <w:rPr>
          <w:sz w:val="22"/>
          <w:szCs w:val="22"/>
        </w:rPr>
        <w:t>a new continuous cough</w:t>
      </w:r>
    </w:p>
    <w:p w14:paraId="3FDDEFDE" w14:textId="77777777" w:rsidR="000A0F59" w:rsidRPr="006B292F" w:rsidRDefault="000A0F59" w:rsidP="000A0F59">
      <w:pPr>
        <w:pStyle w:val="Default"/>
        <w:numPr>
          <w:ilvl w:val="0"/>
          <w:numId w:val="6"/>
        </w:numPr>
        <w:jc w:val="both"/>
        <w:rPr>
          <w:sz w:val="22"/>
          <w:szCs w:val="22"/>
          <w:u w:val="single"/>
        </w:rPr>
      </w:pPr>
      <w:r w:rsidRPr="006B292F">
        <w:rPr>
          <w:sz w:val="22"/>
          <w:szCs w:val="22"/>
        </w:rPr>
        <w:t>a high temperature</w:t>
      </w:r>
    </w:p>
    <w:p w14:paraId="4047E619" w14:textId="77777777" w:rsidR="000A0F59" w:rsidRPr="006B292F" w:rsidRDefault="000A0F59" w:rsidP="000A0F59">
      <w:pPr>
        <w:pStyle w:val="Default"/>
        <w:numPr>
          <w:ilvl w:val="0"/>
          <w:numId w:val="6"/>
        </w:numPr>
        <w:jc w:val="both"/>
        <w:rPr>
          <w:sz w:val="22"/>
          <w:szCs w:val="22"/>
          <w:u w:val="single"/>
        </w:rPr>
      </w:pPr>
      <w:r w:rsidRPr="006B292F">
        <w:rPr>
          <w:sz w:val="22"/>
          <w:szCs w:val="22"/>
        </w:rPr>
        <w:t>a loss of, or change in, your normal sense of taste or smell (anosmia)</w:t>
      </w:r>
    </w:p>
    <w:p w14:paraId="21532DBE" w14:textId="77777777" w:rsidR="000A0F59" w:rsidRDefault="000A0F59" w:rsidP="000A0F59">
      <w:pPr>
        <w:pStyle w:val="Default"/>
        <w:jc w:val="both"/>
        <w:rPr>
          <w:sz w:val="22"/>
          <w:szCs w:val="22"/>
        </w:rPr>
      </w:pPr>
    </w:p>
    <w:p w14:paraId="0F0E91A4" w14:textId="77777777" w:rsidR="000A0F59" w:rsidRPr="006B292F" w:rsidRDefault="000A0F59" w:rsidP="000A0F59">
      <w:pPr>
        <w:pStyle w:val="Default"/>
        <w:jc w:val="both"/>
        <w:rPr>
          <w:sz w:val="22"/>
          <w:szCs w:val="22"/>
        </w:rPr>
      </w:pPr>
      <w:r w:rsidRPr="006B292F">
        <w:rPr>
          <w:sz w:val="22"/>
          <w:szCs w:val="22"/>
        </w:rPr>
        <w:t>please do not come into the university, stay at home and arrange to have a test to see if you have COVID-19 by following the UK Government and NHS guidance.</w:t>
      </w:r>
    </w:p>
    <w:p w14:paraId="3CF5FC39" w14:textId="77777777" w:rsidR="000A0F59" w:rsidRPr="006B292F" w:rsidRDefault="000A0F59" w:rsidP="000A0F59">
      <w:pPr>
        <w:pStyle w:val="Default"/>
        <w:jc w:val="both"/>
        <w:rPr>
          <w:sz w:val="22"/>
          <w:szCs w:val="22"/>
        </w:rPr>
      </w:pPr>
    </w:p>
    <w:p w14:paraId="43D9E0A9" w14:textId="77777777" w:rsidR="000A0F59" w:rsidRPr="006B292F" w:rsidRDefault="000A0F59" w:rsidP="000A0F59">
      <w:pPr>
        <w:pStyle w:val="Default"/>
        <w:jc w:val="both"/>
        <w:rPr>
          <w:sz w:val="22"/>
          <w:szCs w:val="22"/>
        </w:rPr>
      </w:pPr>
      <w:r w:rsidRPr="43989E43">
        <w:rPr>
          <w:sz w:val="22"/>
          <w:szCs w:val="22"/>
        </w:rPr>
        <w:t xml:space="preserve">Wash your hands often using soap and water and dry them thoroughly. </w:t>
      </w:r>
    </w:p>
    <w:p w14:paraId="188C97F3" w14:textId="77777777" w:rsidR="000A0F59" w:rsidRPr="006B292F" w:rsidRDefault="000A0F59" w:rsidP="000A0F59">
      <w:pPr>
        <w:pStyle w:val="Default"/>
        <w:jc w:val="both"/>
        <w:rPr>
          <w:sz w:val="22"/>
          <w:szCs w:val="22"/>
        </w:rPr>
      </w:pPr>
    </w:p>
    <w:p w14:paraId="64AE15F9" w14:textId="77777777" w:rsidR="000A0F59" w:rsidRDefault="000A0F59" w:rsidP="000A0F59">
      <w:pPr>
        <w:pStyle w:val="Default"/>
        <w:jc w:val="both"/>
        <w:rPr>
          <w:sz w:val="22"/>
          <w:szCs w:val="22"/>
        </w:rPr>
      </w:pPr>
      <w:r w:rsidRPr="006B292F">
        <w:rPr>
          <w:sz w:val="22"/>
          <w:szCs w:val="22"/>
        </w:rPr>
        <w:t>Toilet facilities will be op</w:t>
      </w:r>
      <w:r>
        <w:rPr>
          <w:sz w:val="22"/>
          <w:szCs w:val="22"/>
        </w:rPr>
        <w:t xml:space="preserve">en and additional </w:t>
      </w:r>
      <w:r w:rsidRPr="006B292F">
        <w:rPr>
          <w:sz w:val="22"/>
          <w:szCs w:val="22"/>
        </w:rPr>
        <w:t>sani</w:t>
      </w:r>
      <w:r>
        <w:rPr>
          <w:sz w:val="22"/>
          <w:szCs w:val="22"/>
        </w:rPr>
        <w:t>tiser stations will be available</w:t>
      </w:r>
      <w:r w:rsidRPr="006B292F">
        <w:rPr>
          <w:sz w:val="22"/>
          <w:szCs w:val="22"/>
        </w:rPr>
        <w:t xml:space="preserve"> within the building.</w:t>
      </w:r>
    </w:p>
    <w:p w14:paraId="058DE35A" w14:textId="77777777" w:rsidR="000A0F59" w:rsidRDefault="000A0F59" w:rsidP="000A0F59">
      <w:pPr>
        <w:pStyle w:val="Default"/>
        <w:jc w:val="both"/>
        <w:rPr>
          <w:sz w:val="22"/>
          <w:szCs w:val="22"/>
        </w:rPr>
      </w:pPr>
    </w:p>
    <w:p w14:paraId="2F57AAC5" w14:textId="77777777" w:rsidR="000A0F59" w:rsidRPr="003D1F46" w:rsidRDefault="000A0F59" w:rsidP="000A0F59">
      <w:pPr>
        <w:rPr>
          <w:rFonts w:ascii="Arial" w:hAnsi="Arial" w:cs="Arial"/>
          <w:b/>
          <w:bCs/>
          <w:u w:val="single"/>
        </w:rPr>
      </w:pPr>
      <w:r>
        <w:rPr>
          <w:rFonts w:ascii="Arial" w:hAnsi="Arial" w:cs="Arial"/>
          <w:b/>
          <w:bCs/>
          <w:u w:val="single"/>
        </w:rPr>
        <w:t>Covid S</w:t>
      </w:r>
      <w:r w:rsidRPr="003D1F46">
        <w:rPr>
          <w:rFonts w:ascii="Arial" w:hAnsi="Arial" w:cs="Arial"/>
          <w:b/>
          <w:bCs/>
          <w:u w:val="single"/>
        </w:rPr>
        <w:t>afety</w:t>
      </w:r>
    </w:p>
    <w:p w14:paraId="513F0E73" w14:textId="77777777" w:rsidR="000A0F59" w:rsidRPr="003D1F46" w:rsidRDefault="000A0F59" w:rsidP="000A0F59">
      <w:pPr>
        <w:jc w:val="both"/>
        <w:rPr>
          <w:rFonts w:ascii="Arial" w:hAnsi="Arial" w:cs="Arial"/>
        </w:rPr>
      </w:pPr>
    </w:p>
    <w:p w14:paraId="7B1A252B" w14:textId="77777777" w:rsidR="000A0F59" w:rsidRPr="00DB1FF5" w:rsidRDefault="000A0F59" w:rsidP="000A0F59">
      <w:pPr>
        <w:jc w:val="both"/>
        <w:rPr>
          <w:rFonts w:ascii="Arial" w:hAnsi="Arial" w:cs="Arial"/>
          <w:color w:val="000000"/>
        </w:rPr>
      </w:pPr>
      <w:r>
        <w:rPr>
          <w:rFonts w:ascii="Arial" w:hAnsi="Arial" w:cs="Arial"/>
          <w:color w:val="000000"/>
        </w:rPr>
        <w:t>F</w:t>
      </w:r>
      <w:r w:rsidRPr="00DB1FF5">
        <w:rPr>
          <w:rFonts w:ascii="Arial" w:hAnsi="Arial" w:cs="Arial"/>
          <w:color w:val="000000"/>
        </w:rPr>
        <w:t>ace coverings must continue to be worn in all communal areas and teaching spaces, but can be removed whilst you are at your desk.  Please make sure you continue to take two tests over a seven day period to ensure you are negative when coming into work and if you have not already been able to get a vaccine, please make sure that you can get one as soon as possible.</w:t>
      </w:r>
    </w:p>
    <w:p w14:paraId="3510E931" w14:textId="77777777" w:rsidR="000A0F59" w:rsidRPr="00DB1FF5" w:rsidRDefault="000A0F59" w:rsidP="000A0F59">
      <w:pPr>
        <w:jc w:val="both"/>
        <w:rPr>
          <w:rFonts w:ascii="Arial" w:hAnsi="Arial" w:cs="Arial"/>
          <w:color w:val="000000"/>
        </w:rPr>
      </w:pPr>
      <w:r w:rsidRPr="00DB1FF5">
        <w:rPr>
          <w:rFonts w:ascii="Arial" w:hAnsi="Arial" w:cs="Arial"/>
          <w:color w:val="000000"/>
        </w:rPr>
        <w:t> </w:t>
      </w:r>
    </w:p>
    <w:p w14:paraId="01E210B5" w14:textId="77777777" w:rsidR="00C16836" w:rsidRDefault="00C16836" w:rsidP="00C16836">
      <w:pPr>
        <w:jc w:val="both"/>
        <w:rPr>
          <w:rFonts w:ascii="Arial" w:hAnsi="Arial" w:cs="Arial"/>
          <w:color w:val="000000"/>
        </w:rPr>
      </w:pPr>
      <w:r w:rsidRPr="439B257F">
        <w:rPr>
          <w:rFonts w:ascii="Arial" w:hAnsi="Arial" w:cs="Arial"/>
          <w:color w:val="000000" w:themeColor="text1"/>
        </w:rPr>
        <w:t xml:space="preserve">Whilst we have taken away the majority of our covid signage, </w:t>
      </w:r>
      <w:r>
        <w:rPr>
          <w:rFonts w:ascii="Arial" w:hAnsi="Arial" w:cs="Arial"/>
          <w:color w:val="000000" w:themeColor="text1"/>
        </w:rPr>
        <w:t>some signage providing general</w:t>
      </w:r>
      <w:r w:rsidRPr="439B257F">
        <w:rPr>
          <w:rFonts w:ascii="Arial" w:hAnsi="Arial" w:cs="Arial"/>
          <w:color w:val="000000" w:themeColor="text1"/>
        </w:rPr>
        <w:t xml:space="preserve"> reminders will be in place, and as good practice, we will continue to encourage the mantra of hands, face, space – although in line with current government advice, social distancing is not mandatory on campus any longer.</w:t>
      </w:r>
    </w:p>
    <w:p w14:paraId="6F5A943F" w14:textId="77777777" w:rsidR="000A0F59" w:rsidRDefault="000A0F59" w:rsidP="000A0F59">
      <w:pPr>
        <w:jc w:val="both"/>
        <w:rPr>
          <w:rFonts w:ascii="Arial" w:hAnsi="Arial" w:cs="Arial"/>
          <w:color w:val="000000"/>
        </w:rPr>
      </w:pPr>
    </w:p>
    <w:p w14:paraId="00F622F6" w14:textId="77777777" w:rsidR="000A0F59" w:rsidRPr="00DB1FF5" w:rsidRDefault="000A0F59" w:rsidP="000A0F59">
      <w:pPr>
        <w:jc w:val="both"/>
        <w:rPr>
          <w:rFonts w:ascii="Arial" w:hAnsi="Arial" w:cs="Arial"/>
          <w:color w:val="000000"/>
        </w:rPr>
      </w:pPr>
      <w:r w:rsidRPr="00DB1FF5">
        <w:rPr>
          <w:rFonts w:ascii="Arial" w:hAnsi="Arial" w:cs="Arial"/>
          <w:color w:val="000000"/>
        </w:rPr>
        <w:t>Our enhanced cleaning programme and ventilation procedures will continue to be in place to help keep our campus spaces safe and clean.</w:t>
      </w:r>
    </w:p>
    <w:p w14:paraId="7DA7E465" w14:textId="77777777" w:rsidR="000A0F59" w:rsidRPr="003D1F46" w:rsidRDefault="000A0F59" w:rsidP="000A0F59">
      <w:pPr>
        <w:jc w:val="both"/>
        <w:rPr>
          <w:rFonts w:ascii="Arial" w:hAnsi="Arial" w:cs="Arial"/>
        </w:rPr>
      </w:pPr>
    </w:p>
    <w:p w14:paraId="2CF1FD44" w14:textId="77777777" w:rsidR="000A0F59" w:rsidRPr="003D1F46" w:rsidRDefault="000A0F59" w:rsidP="000A0F59">
      <w:pPr>
        <w:jc w:val="both"/>
        <w:rPr>
          <w:rFonts w:ascii="Arial" w:hAnsi="Arial" w:cs="Arial"/>
        </w:rPr>
      </w:pPr>
      <w:r w:rsidRPr="43989E43">
        <w:rPr>
          <w:rFonts w:ascii="Arial" w:hAnsi="Arial" w:cs="Arial"/>
          <w:b/>
          <w:bCs/>
        </w:rPr>
        <w:t>Fresh air.</w:t>
      </w:r>
      <w:r w:rsidRPr="43989E43">
        <w:rPr>
          <w:rFonts w:ascii="Arial" w:hAnsi="Arial" w:cs="Arial"/>
        </w:rPr>
        <w:t>  The flow of air is important, if a window is open where you are working, please do not close it, this has been opened intentionally. Try to keep doors and windows open to allow ventilation (but remember to shut them when you’re leaving).</w:t>
      </w:r>
    </w:p>
    <w:p w14:paraId="5A8DE169" w14:textId="77777777" w:rsidR="000A0F59" w:rsidRPr="003D1F46" w:rsidRDefault="000A0F59" w:rsidP="000A0F59">
      <w:pPr>
        <w:jc w:val="both"/>
        <w:rPr>
          <w:rFonts w:ascii="Arial" w:hAnsi="Arial" w:cs="Arial"/>
        </w:rPr>
      </w:pPr>
    </w:p>
    <w:p w14:paraId="100D4C78" w14:textId="77777777" w:rsidR="000A0F59" w:rsidRDefault="000A0F59" w:rsidP="000A0F59">
      <w:pPr>
        <w:jc w:val="both"/>
        <w:rPr>
          <w:rFonts w:ascii="Arial" w:hAnsi="Arial" w:cs="Arial"/>
        </w:rPr>
      </w:pPr>
      <w:r>
        <w:rPr>
          <w:rFonts w:ascii="Arial" w:hAnsi="Arial" w:cs="Arial"/>
          <w:b/>
          <w:bCs/>
        </w:rPr>
        <w:t>Get a test</w:t>
      </w:r>
      <w:r>
        <w:rPr>
          <w:rFonts w:ascii="Arial" w:hAnsi="Arial" w:cs="Arial"/>
        </w:rPr>
        <w:t>.  In Liverpool, we have partnered with the City Council and our staff and students can be tested at the available SMART test centres in the city.  These are lateral flow tests for those without symptoms and take no time at all. Staff can also use home testing kits.</w:t>
      </w:r>
    </w:p>
    <w:p w14:paraId="693B4A78" w14:textId="77777777" w:rsidR="000A0F59" w:rsidRPr="003D1F46" w:rsidRDefault="000A0F59" w:rsidP="000A0F59">
      <w:pPr>
        <w:jc w:val="both"/>
        <w:rPr>
          <w:rFonts w:ascii="Arial" w:hAnsi="Arial" w:cs="Arial"/>
        </w:rPr>
      </w:pPr>
      <w:r w:rsidRPr="003D1F46">
        <w:rPr>
          <w:rFonts w:ascii="Arial" w:hAnsi="Arial" w:cs="Arial"/>
        </w:rPr>
        <w:t> </w:t>
      </w:r>
    </w:p>
    <w:p w14:paraId="22A4C43F" w14:textId="77777777" w:rsidR="000A0F59" w:rsidRPr="003D1F46" w:rsidRDefault="000A0F59" w:rsidP="000A0F59">
      <w:pPr>
        <w:pStyle w:val="Default"/>
        <w:jc w:val="both"/>
        <w:rPr>
          <w:color w:val="auto"/>
          <w:sz w:val="22"/>
          <w:szCs w:val="22"/>
        </w:rPr>
      </w:pPr>
      <w:r w:rsidRPr="003D1F46">
        <w:rPr>
          <w:b/>
          <w:bCs/>
          <w:color w:val="auto"/>
          <w:sz w:val="22"/>
          <w:szCs w:val="22"/>
        </w:rPr>
        <w:t>PCR tests.  </w:t>
      </w:r>
      <w:r w:rsidRPr="003D1F46">
        <w:rPr>
          <w:color w:val="auto"/>
          <w:sz w:val="22"/>
          <w:szCs w:val="22"/>
        </w:rPr>
        <w:t>If you, or someone you live with, have symptoms (including a new continuous cough, high temperature or a loss of, or change in, your normal sense of taste or smell (anosmia), you can get a test at our shared facility with the University of Liverpool.</w:t>
      </w:r>
    </w:p>
    <w:p w14:paraId="260978E2" w14:textId="77777777" w:rsidR="000A0F59" w:rsidRPr="003D1F46" w:rsidRDefault="000A0F59" w:rsidP="000A0F59">
      <w:pPr>
        <w:jc w:val="both"/>
        <w:rPr>
          <w:rFonts w:ascii="Arial" w:hAnsi="Arial" w:cs="Arial"/>
        </w:rPr>
      </w:pPr>
      <w:r w:rsidRPr="003D1F46">
        <w:rPr>
          <w:rFonts w:ascii="Arial" w:hAnsi="Arial" w:cs="Arial"/>
        </w:rPr>
        <w:t> </w:t>
      </w:r>
      <w:r w:rsidRPr="003D1F46">
        <w:rPr>
          <w:rFonts w:ascii="Arial" w:hAnsi="Arial" w:cs="Arial"/>
          <w:shd w:val="clear" w:color="auto" w:fill="FFFFFF"/>
        </w:rPr>
        <w:t> </w:t>
      </w:r>
    </w:p>
    <w:p w14:paraId="546F4154" w14:textId="77777777" w:rsidR="000A0F59" w:rsidRDefault="000A0F59" w:rsidP="000A0F59">
      <w:pPr>
        <w:jc w:val="both"/>
        <w:rPr>
          <w:rFonts w:ascii="Arial" w:hAnsi="Arial" w:cs="Arial"/>
        </w:rPr>
      </w:pPr>
      <w:r w:rsidRPr="43989E43">
        <w:rPr>
          <w:rFonts w:ascii="Arial" w:hAnsi="Arial" w:cs="Arial"/>
          <w:b/>
          <w:bCs/>
        </w:rPr>
        <w:t>If you have already had the vaccination. </w:t>
      </w:r>
      <w:r w:rsidRPr="43989E43">
        <w:rPr>
          <w:rFonts w:ascii="Arial" w:hAnsi="Arial" w:cs="Arial"/>
        </w:rPr>
        <w:t>You still need to get a test; you may be at risk of infecting those around you.</w:t>
      </w:r>
    </w:p>
    <w:p w14:paraId="4B2A1B71" w14:textId="091064CD" w:rsidR="000A0F59" w:rsidRDefault="000A0F59" w:rsidP="000A0F59">
      <w:pPr>
        <w:jc w:val="both"/>
        <w:rPr>
          <w:rFonts w:ascii="Arial" w:hAnsi="Arial" w:cs="Arial"/>
        </w:rPr>
      </w:pPr>
    </w:p>
    <w:p w14:paraId="54F7C651" w14:textId="77777777" w:rsidR="000A0F59" w:rsidRDefault="000A0F59" w:rsidP="000A0F59">
      <w:pPr>
        <w:jc w:val="both"/>
        <w:rPr>
          <w:rFonts w:ascii="Arial" w:hAnsi="Arial" w:cs="Arial"/>
        </w:rPr>
      </w:pPr>
    </w:p>
    <w:p w14:paraId="2B8A22B0" w14:textId="73DDC009" w:rsidR="00117C99" w:rsidRDefault="00117C99" w:rsidP="000B6DB2">
      <w:pPr>
        <w:pStyle w:val="Default"/>
        <w:jc w:val="both"/>
        <w:rPr>
          <w:sz w:val="22"/>
          <w:szCs w:val="22"/>
        </w:rPr>
      </w:pPr>
    </w:p>
    <w:p w14:paraId="77616ACB" w14:textId="0FCAB726" w:rsidR="6C09C68D" w:rsidRDefault="6C09C68D" w:rsidP="31BDC9C4">
      <w:pPr>
        <w:pStyle w:val="Default"/>
        <w:jc w:val="both"/>
        <w:rPr>
          <w:rFonts w:eastAsia="Arial"/>
          <w:color w:val="000000" w:themeColor="text1"/>
          <w:sz w:val="22"/>
          <w:szCs w:val="22"/>
        </w:rPr>
      </w:pPr>
      <w:r w:rsidRPr="31BDC9C4">
        <w:rPr>
          <w:rFonts w:eastAsia="Arial"/>
          <w:b/>
          <w:bCs/>
          <w:color w:val="000000" w:themeColor="text1"/>
          <w:sz w:val="22"/>
          <w:szCs w:val="22"/>
        </w:rPr>
        <w:lastRenderedPageBreak/>
        <w:t>1</w:t>
      </w:r>
      <w:r>
        <w:tab/>
      </w:r>
      <w:r w:rsidRPr="31BDC9C4">
        <w:rPr>
          <w:rFonts w:eastAsia="Arial"/>
          <w:b/>
          <w:bCs/>
          <w:color w:val="000000" w:themeColor="text1"/>
          <w:sz w:val="22"/>
          <w:szCs w:val="22"/>
          <w:u w:val="single"/>
        </w:rPr>
        <w:t>Building Opening Times</w:t>
      </w:r>
    </w:p>
    <w:p w14:paraId="4FFB4101" w14:textId="5E685D30" w:rsidR="31BDC9C4" w:rsidRDefault="31BDC9C4" w:rsidP="31BDC9C4">
      <w:pPr>
        <w:ind w:left="709"/>
        <w:jc w:val="both"/>
        <w:rPr>
          <w:rFonts w:ascii="Arial" w:eastAsia="Arial" w:hAnsi="Arial" w:cs="Arial"/>
          <w:color w:val="000000" w:themeColor="text1"/>
        </w:rPr>
      </w:pPr>
    </w:p>
    <w:p w14:paraId="5A1C2EB6" w14:textId="77777777" w:rsidR="009475FE" w:rsidRDefault="009475FE" w:rsidP="009475FE">
      <w:pPr>
        <w:pStyle w:val="Default"/>
        <w:ind w:left="709"/>
        <w:jc w:val="both"/>
        <w:rPr>
          <w:sz w:val="22"/>
          <w:szCs w:val="22"/>
        </w:rPr>
      </w:pPr>
      <w:r>
        <w:rPr>
          <w:sz w:val="22"/>
          <w:szCs w:val="22"/>
        </w:rPr>
        <w:t xml:space="preserve">The building opening times will be 6.45am to 9.30pm (last activities to finish at 9pm), Monday to Friday. </w:t>
      </w:r>
    </w:p>
    <w:p w14:paraId="7AD2C7E2" w14:textId="5696F533" w:rsidR="31BDC9C4" w:rsidRDefault="31BDC9C4" w:rsidP="31BDC9C4">
      <w:pPr>
        <w:ind w:left="709"/>
        <w:jc w:val="both"/>
        <w:rPr>
          <w:rFonts w:ascii="Arial" w:eastAsia="Arial" w:hAnsi="Arial" w:cs="Arial"/>
          <w:color w:val="000000" w:themeColor="text1"/>
        </w:rPr>
      </w:pPr>
    </w:p>
    <w:p w14:paraId="1E6F91C9" w14:textId="0D336D13" w:rsidR="6C09C68D" w:rsidRDefault="6C09C68D" w:rsidP="31BDC9C4">
      <w:pPr>
        <w:pStyle w:val="Default"/>
        <w:ind w:left="709"/>
        <w:jc w:val="both"/>
        <w:rPr>
          <w:rFonts w:eastAsia="Arial"/>
          <w:color w:val="000000" w:themeColor="text1"/>
          <w:sz w:val="22"/>
          <w:szCs w:val="22"/>
        </w:rPr>
      </w:pPr>
      <w:r w:rsidRPr="31BDC9C4">
        <w:rPr>
          <w:rFonts w:eastAsia="Arial"/>
          <w:color w:val="000000" w:themeColor="text1"/>
          <w:sz w:val="22"/>
          <w:szCs w:val="22"/>
        </w:rPr>
        <w:t>Estate and Facilities Management will provide reception cover 8am to 4pm Monday to Friday.</w:t>
      </w:r>
    </w:p>
    <w:p w14:paraId="21B7A885" w14:textId="59C898F0" w:rsidR="006B292F" w:rsidRDefault="006B292F" w:rsidP="000B6DB2">
      <w:pPr>
        <w:pStyle w:val="Default"/>
        <w:jc w:val="both"/>
        <w:rPr>
          <w:sz w:val="22"/>
          <w:szCs w:val="22"/>
          <w:u w:val="single"/>
        </w:rPr>
      </w:pPr>
    </w:p>
    <w:p w14:paraId="4CDCD6C8" w14:textId="695F8902" w:rsidR="000A0F59" w:rsidRDefault="000A0F59" w:rsidP="000A0F59">
      <w:pPr>
        <w:pStyle w:val="Default"/>
        <w:ind w:left="720" w:hanging="720"/>
        <w:rPr>
          <w:b/>
          <w:sz w:val="22"/>
          <w:szCs w:val="22"/>
        </w:rPr>
      </w:pPr>
      <w:r>
        <w:rPr>
          <w:b/>
          <w:sz w:val="22"/>
          <w:szCs w:val="22"/>
        </w:rPr>
        <w:t>2</w:t>
      </w:r>
      <w:r w:rsidRPr="0053738D">
        <w:rPr>
          <w:b/>
          <w:sz w:val="22"/>
          <w:szCs w:val="22"/>
        </w:rPr>
        <w:tab/>
      </w:r>
      <w:r>
        <w:rPr>
          <w:b/>
          <w:sz w:val="22"/>
          <w:szCs w:val="22"/>
          <w:u w:val="single"/>
        </w:rPr>
        <w:t xml:space="preserve">Specific Ventilation Guidance </w:t>
      </w:r>
    </w:p>
    <w:p w14:paraId="4F28839B" w14:textId="77777777" w:rsidR="000A0F59" w:rsidRDefault="000A0F59" w:rsidP="000A0F59">
      <w:pPr>
        <w:pStyle w:val="Default"/>
        <w:ind w:left="720" w:hanging="720"/>
        <w:rPr>
          <w:b/>
          <w:sz w:val="22"/>
          <w:szCs w:val="22"/>
        </w:rPr>
      </w:pPr>
    </w:p>
    <w:p w14:paraId="604DC00D" w14:textId="77777777" w:rsidR="000A0F59" w:rsidRDefault="000A0F59" w:rsidP="000A0F59">
      <w:pPr>
        <w:spacing w:line="257" w:lineRule="auto"/>
        <w:ind w:left="720"/>
        <w:jc w:val="both"/>
      </w:pPr>
      <w:r w:rsidRPr="6442FEE8">
        <w:rPr>
          <w:rFonts w:ascii="Arial" w:eastAsia="Arial" w:hAnsi="Arial" w:cs="Arial"/>
          <w:b/>
          <w:bCs/>
        </w:rPr>
        <w:t xml:space="preserve">Offices </w:t>
      </w:r>
    </w:p>
    <w:p w14:paraId="21CD9E66" w14:textId="77777777" w:rsidR="000A0F59" w:rsidRDefault="000A0F59" w:rsidP="000A0F59">
      <w:pPr>
        <w:spacing w:line="257" w:lineRule="auto"/>
        <w:ind w:left="720"/>
        <w:jc w:val="both"/>
        <w:rPr>
          <w:rFonts w:eastAsia="Calibri"/>
          <w:b/>
          <w:bCs/>
        </w:rPr>
      </w:pPr>
    </w:p>
    <w:p w14:paraId="68426334" w14:textId="77777777" w:rsidR="000A0F59" w:rsidRDefault="000A0F59" w:rsidP="000A0F59">
      <w:pPr>
        <w:spacing w:line="257" w:lineRule="auto"/>
        <w:ind w:left="720"/>
        <w:jc w:val="both"/>
      </w:pPr>
      <w:r w:rsidRPr="7EAF5CC8">
        <w:rPr>
          <w:rFonts w:ascii="Arial" w:eastAsia="Arial" w:hAnsi="Arial" w:cs="Arial"/>
        </w:rPr>
        <w:t>In those offices with external openable windows, we recommend you open them on arrival. Please remember to close them when you leave. If you have a window which is openable but stuck, please contact Estate and Facilities Management on ext 5555 and select Option 2.</w:t>
      </w:r>
    </w:p>
    <w:p w14:paraId="55E4ABEA" w14:textId="77777777" w:rsidR="000A0F59" w:rsidRDefault="000A0F59" w:rsidP="000A0F59">
      <w:pPr>
        <w:spacing w:line="257" w:lineRule="auto"/>
        <w:ind w:left="720"/>
        <w:jc w:val="both"/>
        <w:rPr>
          <w:rFonts w:eastAsia="Calibri"/>
        </w:rPr>
      </w:pPr>
    </w:p>
    <w:p w14:paraId="40A40AAC" w14:textId="77777777" w:rsidR="000A0F59" w:rsidRDefault="000A0F59" w:rsidP="000A0F59">
      <w:pPr>
        <w:spacing w:line="257" w:lineRule="auto"/>
        <w:ind w:left="720"/>
        <w:jc w:val="both"/>
      </w:pPr>
      <w:r w:rsidRPr="6442FEE8">
        <w:rPr>
          <w:rFonts w:ascii="Arial" w:eastAsia="Arial" w:hAnsi="Arial" w:cs="Arial"/>
        </w:rPr>
        <w:t>Internal and external offices with fresh air supply and extract ventilation to the room will have been set to provide maximum fresh air. The fan coil units and local controllers in these rooms can be used.</w:t>
      </w:r>
    </w:p>
    <w:p w14:paraId="703A3A14" w14:textId="77777777" w:rsidR="000A0F59" w:rsidRDefault="000A0F59" w:rsidP="000A0F59">
      <w:pPr>
        <w:spacing w:line="257" w:lineRule="auto"/>
        <w:ind w:left="720"/>
        <w:jc w:val="both"/>
        <w:rPr>
          <w:rFonts w:eastAsia="Calibri"/>
        </w:rPr>
      </w:pPr>
    </w:p>
    <w:p w14:paraId="04D30A0E" w14:textId="77777777" w:rsidR="000A0F59" w:rsidRDefault="000A0F59" w:rsidP="000A0F59">
      <w:pPr>
        <w:spacing w:line="257" w:lineRule="auto"/>
        <w:ind w:left="720"/>
        <w:jc w:val="both"/>
      </w:pPr>
      <w:r w:rsidRPr="6442FEE8">
        <w:rPr>
          <w:rFonts w:ascii="Arial" w:eastAsia="Arial" w:hAnsi="Arial" w:cs="Arial"/>
        </w:rPr>
        <w:t>Air conditioning units that use only recirculated air in offices have been isolated and should not be used. The controllers for these units have been disabled.</w:t>
      </w:r>
    </w:p>
    <w:p w14:paraId="2F356712" w14:textId="77777777" w:rsidR="000A0F59" w:rsidRDefault="000A0F59" w:rsidP="000A0F59">
      <w:pPr>
        <w:spacing w:line="257" w:lineRule="auto"/>
        <w:ind w:left="720"/>
        <w:jc w:val="both"/>
        <w:rPr>
          <w:rFonts w:eastAsia="Calibri"/>
        </w:rPr>
      </w:pPr>
    </w:p>
    <w:p w14:paraId="2EBFE8EB" w14:textId="77777777" w:rsidR="000A0F59" w:rsidRDefault="000A0F59" w:rsidP="000A0F59">
      <w:pPr>
        <w:spacing w:line="257" w:lineRule="auto"/>
        <w:ind w:left="720"/>
        <w:jc w:val="both"/>
      </w:pPr>
      <w:r w:rsidRPr="7EAF5CC8">
        <w:rPr>
          <w:rFonts w:ascii="Arial" w:eastAsia="Arial" w:hAnsi="Arial" w:cs="Arial"/>
        </w:rPr>
        <w:t>If you are the only occupant of the room and you require the air conditioning to be reinstated, please contact Estate and Facilities Management on ext 5555 and select Option 2.</w:t>
      </w:r>
    </w:p>
    <w:p w14:paraId="13574EE0" w14:textId="77777777" w:rsidR="000A0F59" w:rsidRDefault="000A0F59" w:rsidP="000A0F59">
      <w:pPr>
        <w:spacing w:line="257" w:lineRule="auto"/>
        <w:ind w:left="720"/>
        <w:jc w:val="both"/>
        <w:rPr>
          <w:rFonts w:eastAsia="Calibri"/>
        </w:rPr>
      </w:pPr>
    </w:p>
    <w:p w14:paraId="2D9B615D" w14:textId="77777777" w:rsidR="000A0F59" w:rsidRDefault="000A0F59" w:rsidP="000A0F59">
      <w:pPr>
        <w:spacing w:line="257" w:lineRule="auto"/>
        <w:ind w:left="720"/>
        <w:jc w:val="both"/>
      </w:pPr>
      <w:r w:rsidRPr="6442FEE8">
        <w:rPr>
          <w:rFonts w:ascii="Arial" w:eastAsia="Arial" w:hAnsi="Arial" w:cs="Arial"/>
          <w:b/>
          <w:bCs/>
        </w:rPr>
        <w:t xml:space="preserve">Lecture Theatres, Teaching Rooms, Seminar Rooms, Meeting Rooms, TV Studio </w:t>
      </w:r>
    </w:p>
    <w:p w14:paraId="3CF2EDAC" w14:textId="77777777" w:rsidR="000A0F59" w:rsidRDefault="000A0F59" w:rsidP="000A0F59">
      <w:pPr>
        <w:spacing w:line="257" w:lineRule="auto"/>
        <w:ind w:left="720"/>
        <w:jc w:val="both"/>
        <w:rPr>
          <w:rFonts w:eastAsia="Calibri"/>
          <w:b/>
          <w:bCs/>
        </w:rPr>
      </w:pPr>
    </w:p>
    <w:p w14:paraId="4E94C4DD" w14:textId="77777777" w:rsidR="000A0F59" w:rsidRDefault="000A0F59" w:rsidP="000A0F59">
      <w:pPr>
        <w:spacing w:line="257" w:lineRule="auto"/>
        <w:ind w:left="720"/>
        <w:jc w:val="both"/>
      </w:pPr>
      <w:r w:rsidRPr="6442FEE8">
        <w:rPr>
          <w:rFonts w:ascii="Arial" w:eastAsia="Arial" w:hAnsi="Arial" w:cs="Arial"/>
        </w:rPr>
        <w:t>If there is fresh air supply and extract ventilation to the room it will have been set to provide maximum fresh air. The fan coil units and local controllers in these rooms can be used.</w:t>
      </w:r>
    </w:p>
    <w:p w14:paraId="3C5122E9" w14:textId="77777777" w:rsidR="000A0F59" w:rsidRDefault="000A0F59" w:rsidP="000A0F59">
      <w:pPr>
        <w:spacing w:line="257" w:lineRule="auto"/>
        <w:ind w:left="720"/>
        <w:jc w:val="both"/>
        <w:rPr>
          <w:rFonts w:eastAsia="Calibri"/>
        </w:rPr>
      </w:pPr>
    </w:p>
    <w:p w14:paraId="0FB50935" w14:textId="77777777" w:rsidR="000A0F59" w:rsidRDefault="000A0F59" w:rsidP="000A0F59">
      <w:pPr>
        <w:spacing w:line="257" w:lineRule="auto"/>
        <w:ind w:left="720"/>
        <w:jc w:val="both"/>
      </w:pPr>
      <w:r w:rsidRPr="6442FEE8">
        <w:rPr>
          <w:rFonts w:ascii="Arial" w:eastAsia="Arial" w:hAnsi="Arial" w:cs="Arial"/>
        </w:rPr>
        <w:t>Air conditioning units that only use recirculated air in these spaces have been isolated and should not be used. The controllers for these units have been disabled.</w:t>
      </w:r>
    </w:p>
    <w:p w14:paraId="2F2EF173" w14:textId="77777777" w:rsidR="000A0F59" w:rsidRDefault="000A0F59" w:rsidP="000A0F59">
      <w:pPr>
        <w:spacing w:line="257" w:lineRule="auto"/>
        <w:ind w:left="720"/>
        <w:jc w:val="both"/>
        <w:rPr>
          <w:rFonts w:eastAsia="Calibri"/>
        </w:rPr>
      </w:pPr>
    </w:p>
    <w:p w14:paraId="36F18F49" w14:textId="77777777" w:rsidR="000A0F59" w:rsidRDefault="000A0F59" w:rsidP="000A0F59">
      <w:pPr>
        <w:spacing w:line="257" w:lineRule="auto"/>
        <w:ind w:left="720"/>
        <w:jc w:val="both"/>
      </w:pPr>
      <w:r w:rsidRPr="7EAF5CC8">
        <w:rPr>
          <w:rFonts w:ascii="Arial" w:eastAsia="Arial" w:hAnsi="Arial" w:cs="Arial"/>
        </w:rPr>
        <w:t>If there are openable windows, we recommend you open them on arrival. Please remember to close them when you leave. If you have a window which is openable but stuck, please contact Estate and Facilities Management on ext 5555 and select Option 2.</w:t>
      </w:r>
    </w:p>
    <w:p w14:paraId="6C12BA6F" w14:textId="77777777" w:rsidR="000A0F59" w:rsidRDefault="000A0F59" w:rsidP="000A0F59">
      <w:pPr>
        <w:spacing w:line="257" w:lineRule="auto"/>
        <w:ind w:left="720"/>
        <w:jc w:val="both"/>
        <w:rPr>
          <w:rFonts w:eastAsia="Calibri"/>
        </w:rPr>
      </w:pPr>
    </w:p>
    <w:p w14:paraId="25872924" w14:textId="77777777" w:rsidR="000A0F59" w:rsidRDefault="000A0F59" w:rsidP="000A0F59">
      <w:pPr>
        <w:spacing w:line="257" w:lineRule="auto"/>
        <w:ind w:left="720"/>
        <w:jc w:val="both"/>
      </w:pPr>
      <w:r w:rsidRPr="6442FEE8">
        <w:rPr>
          <w:rFonts w:ascii="Arial" w:eastAsia="Arial" w:hAnsi="Arial" w:cs="Arial"/>
          <w:b/>
          <w:bCs/>
        </w:rPr>
        <w:t xml:space="preserve">Toilet/Washroom/Shower/Kitchen/Welfare Room areas </w:t>
      </w:r>
    </w:p>
    <w:p w14:paraId="4D420472" w14:textId="77777777" w:rsidR="000A0F59" w:rsidRDefault="000A0F59" w:rsidP="000A0F59">
      <w:pPr>
        <w:spacing w:line="257" w:lineRule="auto"/>
        <w:ind w:left="720"/>
        <w:jc w:val="both"/>
        <w:rPr>
          <w:rFonts w:eastAsia="Calibri"/>
          <w:b/>
          <w:bCs/>
        </w:rPr>
      </w:pPr>
    </w:p>
    <w:p w14:paraId="78B1765B" w14:textId="04C7A69A" w:rsidR="000A0F59" w:rsidRDefault="000A0F59" w:rsidP="000A0F59">
      <w:pPr>
        <w:spacing w:line="257" w:lineRule="auto"/>
        <w:ind w:left="720"/>
        <w:jc w:val="both"/>
        <w:rPr>
          <w:rFonts w:ascii="Arial" w:eastAsia="Arial" w:hAnsi="Arial" w:cs="Arial"/>
        </w:rPr>
      </w:pPr>
      <w:r w:rsidRPr="6442FEE8">
        <w:rPr>
          <w:rFonts w:ascii="Arial" w:eastAsia="Arial" w:hAnsi="Arial" w:cs="Arial"/>
        </w:rPr>
        <w:t>These areas will have had the ventilation system set to run constantly and at maximum capacity. Please do not alter settings on local controllers or switch off extract fans.</w:t>
      </w:r>
    </w:p>
    <w:p w14:paraId="7A4F0CE0" w14:textId="77777777" w:rsidR="000A0F59" w:rsidRDefault="000A0F59" w:rsidP="000A0F59">
      <w:pPr>
        <w:spacing w:line="257" w:lineRule="auto"/>
        <w:ind w:left="720"/>
        <w:jc w:val="both"/>
      </w:pPr>
    </w:p>
    <w:p w14:paraId="4B16854F" w14:textId="77777777" w:rsidR="000A0F59" w:rsidRDefault="000A0F59" w:rsidP="000A0F59">
      <w:pPr>
        <w:spacing w:line="257" w:lineRule="auto"/>
        <w:ind w:left="720"/>
        <w:jc w:val="both"/>
      </w:pPr>
      <w:r w:rsidRPr="7EAF5CC8">
        <w:rPr>
          <w:rFonts w:ascii="Arial" w:eastAsia="Arial" w:hAnsi="Arial" w:cs="Arial"/>
        </w:rPr>
        <w:t>If there are extract fans that are not working, please contact Estate and Facilities Management on ext 5555 and select Option 2.</w:t>
      </w:r>
    </w:p>
    <w:p w14:paraId="3A04F21B" w14:textId="77777777" w:rsidR="000A0F59" w:rsidRDefault="000A0F59" w:rsidP="000A0F59">
      <w:pPr>
        <w:spacing w:line="257" w:lineRule="auto"/>
        <w:ind w:left="720"/>
        <w:jc w:val="both"/>
        <w:rPr>
          <w:rFonts w:eastAsia="Calibri"/>
        </w:rPr>
      </w:pPr>
    </w:p>
    <w:p w14:paraId="6AC8B772" w14:textId="77777777" w:rsidR="000A0F59" w:rsidRDefault="000A0F59" w:rsidP="000A0F59">
      <w:pPr>
        <w:spacing w:line="257" w:lineRule="auto"/>
        <w:ind w:left="720"/>
        <w:jc w:val="both"/>
      </w:pPr>
      <w:r w:rsidRPr="7EAF5CC8">
        <w:rPr>
          <w:rFonts w:ascii="Arial" w:eastAsia="Arial" w:hAnsi="Arial" w:cs="Arial"/>
          <w:b/>
          <w:bCs/>
        </w:rPr>
        <w:t xml:space="preserve">Server Rooms </w:t>
      </w:r>
    </w:p>
    <w:p w14:paraId="31326EC0" w14:textId="77777777" w:rsidR="000A0F59" w:rsidRDefault="000A0F59" w:rsidP="000A0F59">
      <w:pPr>
        <w:spacing w:line="257" w:lineRule="auto"/>
        <w:ind w:left="720"/>
        <w:jc w:val="both"/>
        <w:rPr>
          <w:rFonts w:eastAsia="Calibri"/>
          <w:b/>
          <w:bCs/>
        </w:rPr>
      </w:pPr>
    </w:p>
    <w:p w14:paraId="76CF8999" w14:textId="77777777" w:rsidR="000A0F59" w:rsidRDefault="000A0F59" w:rsidP="000A0F59">
      <w:pPr>
        <w:spacing w:line="257" w:lineRule="auto"/>
        <w:ind w:left="720"/>
        <w:jc w:val="both"/>
      </w:pPr>
      <w:r w:rsidRPr="6442FEE8">
        <w:rPr>
          <w:rFonts w:ascii="Arial" w:eastAsia="Arial" w:hAnsi="Arial" w:cs="Arial"/>
        </w:rPr>
        <w:t>The air conditioning units have been left in operation to provide process cooling, on the basis that they will only be used by a single occupant at any time.</w:t>
      </w:r>
      <w:r>
        <w:t xml:space="preserve"> </w:t>
      </w:r>
    </w:p>
    <w:p w14:paraId="09331F27" w14:textId="74862A14" w:rsidR="000A0F59" w:rsidRDefault="000A0F59" w:rsidP="000B6DB2">
      <w:pPr>
        <w:pStyle w:val="Default"/>
        <w:jc w:val="both"/>
        <w:rPr>
          <w:b/>
          <w:sz w:val="22"/>
          <w:szCs w:val="22"/>
          <w:u w:val="single"/>
        </w:rPr>
      </w:pPr>
    </w:p>
    <w:p w14:paraId="5A09340E" w14:textId="2284298E" w:rsidR="000A0F59" w:rsidRDefault="000A0F59" w:rsidP="000B6DB2">
      <w:pPr>
        <w:pStyle w:val="Default"/>
        <w:jc w:val="both"/>
        <w:rPr>
          <w:b/>
          <w:sz w:val="22"/>
          <w:szCs w:val="22"/>
          <w:u w:val="single"/>
        </w:rPr>
      </w:pPr>
    </w:p>
    <w:p w14:paraId="433B03BA" w14:textId="77777777" w:rsidR="000A0F59" w:rsidRPr="006B292F" w:rsidRDefault="000A0F59" w:rsidP="000B6DB2">
      <w:pPr>
        <w:pStyle w:val="Default"/>
        <w:jc w:val="both"/>
        <w:rPr>
          <w:b/>
          <w:sz w:val="22"/>
          <w:szCs w:val="22"/>
          <w:u w:val="single"/>
        </w:rPr>
      </w:pPr>
    </w:p>
    <w:p w14:paraId="64F6F3FA" w14:textId="6748CEC2" w:rsidR="000A0F59" w:rsidRDefault="000A0F59" w:rsidP="000A0F59">
      <w:pPr>
        <w:pStyle w:val="Default"/>
        <w:ind w:left="720" w:hanging="720"/>
        <w:rPr>
          <w:b/>
          <w:sz w:val="22"/>
          <w:szCs w:val="22"/>
        </w:rPr>
      </w:pPr>
      <w:r>
        <w:rPr>
          <w:b/>
          <w:sz w:val="22"/>
          <w:szCs w:val="22"/>
        </w:rPr>
        <w:t>3</w:t>
      </w:r>
      <w:r w:rsidRPr="0053738D">
        <w:rPr>
          <w:b/>
          <w:sz w:val="22"/>
          <w:szCs w:val="22"/>
        </w:rPr>
        <w:tab/>
      </w:r>
      <w:r>
        <w:rPr>
          <w:b/>
          <w:sz w:val="22"/>
          <w:szCs w:val="22"/>
          <w:u w:val="single"/>
        </w:rPr>
        <w:t>Catering</w:t>
      </w:r>
    </w:p>
    <w:p w14:paraId="6CCCCF63" w14:textId="77777777" w:rsidR="000A0F59" w:rsidRDefault="000A0F59" w:rsidP="00702CB5">
      <w:pPr>
        <w:pStyle w:val="Default"/>
        <w:ind w:left="720"/>
        <w:rPr>
          <w:bCs/>
          <w:sz w:val="22"/>
          <w:szCs w:val="22"/>
          <w:u w:val="single"/>
        </w:rPr>
      </w:pPr>
    </w:p>
    <w:p w14:paraId="1C0D43FD" w14:textId="77777777" w:rsidR="00702CB5" w:rsidRDefault="00702CB5" w:rsidP="00702CB5">
      <w:pPr>
        <w:pStyle w:val="Default"/>
        <w:ind w:left="720"/>
        <w:jc w:val="both"/>
        <w:rPr>
          <w:sz w:val="22"/>
          <w:szCs w:val="22"/>
        </w:rPr>
      </w:pPr>
      <w:r>
        <w:rPr>
          <w:sz w:val="22"/>
          <w:szCs w:val="22"/>
        </w:rPr>
        <w:t xml:space="preserve">Please note that all </w:t>
      </w:r>
      <w:r w:rsidRPr="006F222D">
        <w:rPr>
          <w:sz w:val="22"/>
          <w:szCs w:val="22"/>
        </w:rPr>
        <w:t>catering outlet</w:t>
      </w:r>
      <w:r>
        <w:rPr>
          <w:sz w:val="22"/>
          <w:szCs w:val="22"/>
        </w:rPr>
        <w:t>s</w:t>
      </w:r>
      <w:r w:rsidRPr="006F222D">
        <w:rPr>
          <w:sz w:val="22"/>
          <w:szCs w:val="22"/>
        </w:rPr>
        <w:t xml:space="preserve"> will now operate on a cashless basis. Payments will only be accepted via chip and pin, contactless card, Apple Pay, Google pay and other near field payment mechanisms.</w:t>
      </w:r>
    </w:p>
    <w:p w14:paraId="43F5F549" w14:textId="77777777" w:rsidR="00702CB5" w:rsidRDefault="00702CB5" w:rsidP="00702CB5">
      <w:pPr>
        <w:pStyle w:val="Default"/>
        <w:ind w:left="720"/>
        <w:jc w:val="both"/>
        <w:rPr>
          <w:sz w:val="22"/>
          <w:szCs w:val="22"/>
        </w:rPr>
      </w:pPr>
    </w:p>
    <w:p w14:paraId="0A9D0B8A" w14:textId="2BCE3BA2" w:rsidR="00702CB5" w:rsidRDefault="00702CB5" w:rsidP="46824838">
      <w:pPr>
        <w:pStyle w:val="Default"/>
        <w:ind w:left="720"/>
        <w:jc w:val="both"/>
        <w:rPr>
          <w:sz w:val="22"/>
          <w:szCs w:val="22"/>
          <w:vertAlign w:val="superscript"/>
        </w:rPr>
      </w:pPr>
      <w:r w:rsidRPr="46824838">
        <w:rPr>
          <w:sz w:val="22"/>
          <w:szCs w:val="22"/>
        </w:rPr>
        <w:t>The following catering out</w:t>
      </w:r>
      <w:r w:rsidR="005D4192">
        <w:rPr>
          <w:sz w:val="22"/>
          <w:szCs w:val="22"/>
        </w:rPr>
        <w:t>lets are available:</w:t>
      </w:r>
    </w:p>
    <w:p w14:paraId="45D057C4" w14:textId="77777777" w:rsidR="00702CB5" w:rsidRDefault="00702CB5" w:rsidP="00702CB5">
      <w:pPr>
        <w:pStyle w:val="Default"/>
        <w:ind w:left="720"/>
        <w:jc w:val="both"/>
        <w:rPr>
          <w:sz w:val="22"/>
          <w:szCs w:val="22"/>
        </w:rPr>
      </w:pPr>
    </w:p>
    <w:p w14:paraId="3AD5F00A" w14:textId="09E1204E" w:rsidR="005D4192" w:rsidRDefault="005D4192" w:rsidP="00702CB5">
      <w:pPr>
        <w:ind w:firstLine="720"/>
        <w:rPr>
          <w:rFonts w:ascii="Arial" w:hAnsi="Arial" w:cs="Arial"/>
          <w:b/>
          <w:bCs/>
        </w:rPr>
      </w:pPr>
      <w:r>
        <w:rPr>
          <w:rFonts w:ascii="Arial" w:hAnsi="Arial" w:cs="Arial"/>
          <w:b/>
          <w:bCs/>
        </w:rPr>
        <w:t>Redmonds Building</w:t>
      </w:r>
    </w:p>
    <w:p w14:paraId="539A2439" w14:textId="24B9806D" w:rsidR="005D4192" w:rsidRPr="00A27DBF" w:rsidRDefault="005D4192" w:rsidP="005D4192">
      <w:pPr>
        <w:ind w:firstLine="720"/>
        <w:rPr>
          <w:rFonts w:ascii="Arial" w:hAnsi="Arial" w:cs="Arial"/>
          <w:b/>
          <w:bCs/>
        </w:rPr>
      </w:pPr>
      <w:r w:rsidRPr="00A27DBF">
        <w:rPr>
          <w:rFonts w:ascii="Arial" w:hAnsi="Arial" w:cs="Arial"/>
          <w:b/>
          <w:bCs/>
        </w:rPr>
        <w:t xml:space="preserve">Opening times – 8am – </w:t>
      </w:r>
      <w:r>
        <w:rPr>
          <w:rFonts w:ascii="Arial" w:hAnsi="Arial" w:cs="Arial"/>
          <w:b/>
          <w:bCs/>
        </w:rPr>
        <w:t>5</w:t>
      </w:r>
      <w:r>
        <w:rPr>
          <w:rFonts w:ascii="Arial" w:hAnsi="Arial" w:cs="Arial"/>
          <w:b/>
          <w:bCs/>
        </w:rPr>
        <w:t>pm</w:t>
      </w:r>
    </w:p>
    <w:p w14:paraId="1FC67F94" w14:textId="77777777" w:rsidR="005D4192" w:rsidRDefault="005D4192" w:rsidP="00702CB5">
      <w:pPr>
        <w:ind w:firstLine="720"/>
        <w:rPr>
          <w:rFonts w:ascii="Arial" w:hAnsi="Arial" w:cs="Arial"/>
          <w:b/>
          <w:bCs/>
        </w:rPr>
      </w:pPr>
    </w:p>
    <w:p w14:paraId="64C3E19A" w14:textId="5D945D27" w:rsidR="00702CB5" w:rsidRPr="00A27DBF" w:rsidRDefault="00702CB5" w:rsidP="00702CB5">
      <w:pPr>
        <w:ind w:firstLine="720"/>
        <w:rPr>
          <w:rFonts w:ascii="Arial" w:hAnsi="Arial" w:cs="Arial"/>
          <w:b/>
          <w:bCs/>
        </w:rPr>
      </w:pPr>
      <w:r w:rsidRPr="00A27DBF">
        <w:rPr>
          <w:rFonts w:ascii="Arial" w:hAnsi="Arial" w:cs="Arial"/>
          <w:b/>
          <w:bCs/>
        </w:rPr>
        <w:t xml:space="preserve">Core Café, Student Life Building </w:t>
      </w:r>
    </w:p>
    <w:p w14:paraId="6A2006B8" w14:textId="391E25A8" w:rsidR="00702CB5" w:rsidRPr="00A27DBF" w:rsidRDefault="00702CB5" w:rsidP="00702CB5">
      <w:pPr>
        <w:ind w:firstLine="720"/>
        <w:rPr>
          <w:rFonts w:ascii="Arial" w:hAnsi="Arial" w:cs="Arial"/>
          <w:b/>
          <w:bCs/>
        </w:rPr>
      </w:pPr>
      <w:r w:rsidRPr="00A27DBF">
        <w:rPr>
          <w:rFonts w:ascii="Arial" w:hAnsi="Arial" w:cs="Arial"/>
          <w:b/>
          <w:bCs/>
        </w:rPr>
        <w:t xml:space="preserve">Opening times – 8am – </w:t>
      </w:r>
      <w:r w:rsidR="005D4192">
        <w:rPr>
          <w:rFonts w:ascii="Arial" w:hAnsi="Arial" w:cs="Arial"/>
          <w:b/>
          <w:bCs/>
        </w:rPr>
        <w:t>9pm</w:t>
      </w:r>
    </w:p>
    <w:p w14:paraId="69AEAC83" w14:textId="77777777" w:rsidR="00702CB5" w:rsidRPr="00A27DBF" w:rsidRDefault="00702CB5" w:rsidP="00702CB5">
      <w:pPr>
        <w:rPr>
          <w:rFonts w:ascii="Arial" w:hAnsi="Arial" w:cs="Arial"/>
          <w:b/>
          <w:bCs/>
        </w:rPr>
      </w:pPr>
    </w:p>
    <w:p w14:paraId="6D1D1E77" w14:textId="42255FC5" w:rsidR="00702CB5" w:rsidRPr="00A27DBF" w:rsidRDefault="00702CB5" w:rsidP="31BDC9C4">
      <w:pPr>
        <w:ind w:left="720"/>
        <w:rPr>
          <w:rFonts w:ascii="Arial" w:hAnsi="Arial" w:cs="Arial"/>
          <w:i/>
          <w:iCs/>
        </w:rPr>
      </w:pPr>
      <w:r w:rsidRPr="31BDC9C4">
        <w:rPr>
          <w:rFonts w:ascii="Arial" w:hAnsi="Arial" w:cs="Arial"/>
        </w:rPr>
        <w:t xml:space="preserve">Offering Costa “Proudly </w:t>
      </w:r>
      <w:r w:rsidR="4C1B330C" w:rsidRPr="31BDC9C4">
        <w:rPr>
          <w:rFonts w:ascii="Arial" w:hAnsi="Arial" w:cs="Arial"/>
        </w:rPr>
        <w:t>Serving”</w:t>
      </w:r>
      <w:r w:rsidRPr="31BDC9C4">
        <w:rPr>
          <w:rFonts w:ascii="Arial" w:hAnsi="Arial" w:cs="Arial"/>
        </w:rPr>
        <w:t xml:space="preserve"> drinks and a new and inclusive menu, which includes a selection of home-made sandwiches, salads, cakes and pastries, as well as a variety of hot food from our onsite kitchen. </w:t>
      </w:r>
    </w:p>
    <w:p w14:paraId="1126A542" w14:textId="77777777" w:rsidR="00702CB5" w:rsidRPr="00A27DBF" w:rsidRDefault="00702CB5" w:rsidP="00702CB5">
      <w:pPr>
        <w:rPr>
          <w:rFonts w:ascii="Arial" w:hAnsi="Arial" w:cs="Arial"/>
        </w:rPr>
      </w:pPr>
    </w:p>
    <w:p w14:paraId="31000AFC" w14:textId="77777777" w:rsidR="00702CB5" w:rsidRPr="006B292F" w:rsidRDefault="00702CB5" w:rsidP="00702CB5">
      <w:pPr>
        <w:pStyle w:val="Default"/>
        <w:ind w:left="720"/>
        <w:jc w:val="both"/>
        <w:rPr>
          <w:sz w:val="22"/>
          <w:szCs w:val="22"/>
          <w:u w:val="single"/>
        </w:rPr>
      </w:pPr>
      <w:r w:rsidRPr="006B292F">
        <w:rPr>
          <w:sz w:val="22"/>
          <w:szCs w:val="22"/>
          <w:u w:val="single"/>
        </w:rPr>
        <w:t>Vending</w:t>
      </w:r>
    </w:p>
    <w:p w14:paraId="69B22DB3" w14:textId="77777777" w:rsidR="00702CB5" w:rsidRDefault="00702CB5" w:rsidP="00702CB5">
      <w:pPr>
        <w:pStyle w:val="Default"/>
        <w:ind w:left="720"/>
        <w:jc w:val="both"/>
        <w:rPr>
          <w:sz w:val="22"/>
          <w:szCs w:val="22"/>
        </w:rPr>
      </w:pPr>
    </w:p>
    <w:p w14:paraId="73902928" w14:textId="77777777" w:rsidR="00702CB5" w:rsidRDefault="00702CB5" w:rsidP="00702CB5">
      <w:pPr>
        <w:pStyle w:val="Default"/>
        <w:ind w:left="720"/>
        <w:jc w:val="both"/>
        <w:rPr>
          <w:sz w:val="22"/>
          <w:szCs w:val="22"/>
        </w:rPr>
      </w:pPr>
      <w:r>
        <w:t>The following vending facilities are available:</w:t>
      </w:r>
    </w:p>
    <w:p w14:paraId="7C87CA68" w14:textId="77777777" w:rsidR="00702CB5" w:rsidRDefault="00702CB5" w:rsidP="00702CB5">
      <w:pPr>
        <w:autoSpaceDE w:val="0"/>
        <w:autoSpaceDN w:val="0"/>
        <w:ind w:left="720"/>
        <w:jc w:val="both"/>
        <w:rPr>
          <w:rFonts w:ascii="Arial" w:hAnsi="Arial" w:cs="Arial"/>
          <w:color w:val="000000"/>
        </w:rPr>
      </w:pPr>
    </w:p>
    <w:tbl>
      <w:tblPr>
        <w:tblpPr w:leftFromText="180" w:rightFromText="180" w:vertAnchor="text" w:horzAnchor="page" w:tblpX="1759" w:tblpY="-64"/>
        <w:tblW w:w="8945" w:type="dxa"/>
        <w:tblCellMar>
          <w:left w:w="0" w:type="dxa"/>
          <w:right w:w="0" w:type="dxa"/>
        </w:tblCellMar>
        <w:tblLook w:val="04A0" w:firstRow="1" w:lastRow="0" w:firstColumn="1" w:lastColumn="0" w:noHBand="0" w:noVBand="1"/>
      </w:tblPr>
      <w:tblGrid>
        <w:gridCol w:w="2256"/>
        <w:gridCol w:w="2554"/>
        <w:gridCol w:w="1290"/>
        <w:gridCol w:w="885"/>
        <w:gridCol w:w="980"/>
        <w:gridCol w:w="980"/>
      </w:tblGrid>
      <w:tr w:rsidR="00702CB5" w:rsidRPr="006D7ECC" w14:paraId="1F0DD22F" w14:textId="77777777" w:rsidTr="000A0F59">
        <w:trPr>
          <w:trHeight w:val="615"/>
        </w:trPr>
        <w:tc>
          <w:tcPr>
            <w:tcW w:w="225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6CE0C3" w14:textId="77777777" w:rsidR="00702CB5" w:rsidRPr="006D7ECC" w:rsidRDefault="00702CB5" w:rsidP="00252302">
            <w:pPr>
              <w:rPr>
                <w:rFonts w:ascii="Arial" w:hAnsi="Arial" w:cs="Arial"/>
                <w:color w:val="000000"/>
                <w:lang w:eastAsia="en-GB"/>
              </w:rPr>
            </w:pPr>
            <w:r w:rsidRPr="006D7ECC">
              <w:rPr>
                <w:rFonts w:ascii="Arial" w:hAnsi="Arial" w:cs="Arial"/>
                <w:color w:val="000000"/>
                <w:lang w:eastAsia="en-GB"/>
              </w:rPr>
              <w:t xml:space="preserve">Building </w:t>
            </w:r>
          </w:p>
        </w:tc>
        <w:tc>
          <w:tcPr>
            <w:tcW w:w="255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BF73862" w14:textId="77777777" w:rsidR="00702CB5" w:rsidRPr="006D7ECC" w:rsidRDefault="00702CB5" w:rsidP="00252302">
            <w:pPr>
              <w:rPr>
                <w:rFonts w:ascii="Arial" w:hAnsi="Arial" w:cs="Arial"/>
                <w:color w:val="000000"/>
                <w:lang w:eastAsia="en-GB"/>
              </w:rPr>
            </w:pPr>
            <w:r w:rsidRPr="006D7ECC">
              <w:rPr>
                <w:rFonts w:ascii="Arial" w:hAnsi="Arial" w:cs="Arial"/>
                <w:color w:val="000000"/>
                <w:lang w:eastAsia="en-GB"/>
              </w:rPr>
              <w:t xml:space="preserve">Location </w:t>
            </w:r>
          </w:p>
        </w:tc>
        <w:tc>
          <w:tcPr>
            <w:tcW w:w="12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3AF381" w14:textId="77777777" w:rsidR="00702CB5" w:rsidRPr="006D7ECC" w:rsidRDefault="00702CB5" w:rsidP="00252302">
            <w:pPr>
              <w:jc w:val="center"/>
              <w:rPr>
                <w:rFonts w:ascii="Arial" w:hAnsi="Arial" w:cs="Arial"/>
                <w:color w:val="000000"/>
                <w:lang w:eastAsia="en-GB"/>
              </w:rPr>
            </w:pPr>
            <w:r w:rsidRPr="006D7ECC">
              <w:rPr>
                <w:rFonts w:ascii="Arial" w:hAnsi="Arial" w:cs="Arial"/>
                <w:color w:val="000000"/>
                <w:lang w:eastAsia="en-GB"/>
              </w:rPr>
              <w:t xml:space="preserve">Starbucks on the go </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9C4A19" w14:textId="77777777" w:rsidR="00702CB5" w:rsidRPr="006D7ECC" w:rsidRDefault="00702CB5" w:rsidP="00252302">
            <w:pPr>
              <w:jc w:val="center"/>
              <w:rPr>
                <w:rFonts w:ascii="Arial" w:hAnsi="Arial" w:cs="Arial"/>
                <w:color w:val="000000"/>
                <w:lang w:eastAsia="en-GB"/>
              </w:rPr>
            </w:pPr>
            <w:r w:rsidRPr="006D7ECC">
              <w:rPr>
                <w:rFonts w:ascii="Arial" w:hAnsi="Arial" w:cs="Arial"/>
                <w:color w:val="000000"/>
                <w:lang w:eastAsia="en-GB"/>
              </w:rPr>
              <w:t xml:space="preserve">Hot drinks </w:t>
            </w:r>
          </w:p>
        </w:tc>
        <w:tc>
          <w:tcPr>
            <w:tcW w:w="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D35754" w14:textId="77777777" w:rsidR="00702CB5" w:rsidRPr="006D7ECC" w:rsidRDefault="00702CB5" w:rsidP="00252302">
            <w:pPr>
              <w:jc w:val="center"/>
              <w:rPr>
                <w:rFonts w:ascii="Arial" w:hAnsi="Arial" w:cs="Arial"/>
                <w:color w:val="000000"/>
                <w:lang w:eastAsia="en-GB"/>
              </w:rPr>
            </w:pPr>
            <w:r w:rsidRPr="006D7ECC">
              <w:rPr>
                <w:rFonts w:ascii="Arial" w:hAnsi="Arial" w:cs="Arial"/>
                <w:color w:val="000000"/>
                <w:lang w:eastAsia="en-GB"/>
              </w:rPr>
              <w:t xml:space="preserve">Cold Drink </w:t>
            </w:r>
          </w:p>
        </w:tc>
        <w:tc>
          <w:tcPr>
            <w:tcW w:w="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CA1ED7" w14:textId="77777777" w:rsidR="00702CB5" w:rsidRPr="006D7ECC" w:rsidRDefault="00702CB5" w:rsidP="00252302">
            <w:pPr>
              <w:jc w:val="center"/>
              <w:rPr>
                <w:rFonts w:ascii="Arial" w:hAnsi="Arial" w:cs="Arial"/>
                <w:color w:val="000000"/>
                <w:lang w:eastAsia="en-GB"/>
              </w:rPr>
            </w:pPr>
            <w:r w:rsidRPr="006D7ECC">
              <w:rPr>
                <w:rFonts w:ascii="Arial" w:hAnsi="Arial" w:cs="Arial"/>
                <w:color w:val="000000"/>
                <w:lang w:eastAsia="en-GB"/>
              </w:rPr>
              <w:t xml:space="preserve">Snacks </w:t>
            </w:r>
          </w:p>
        </w:tc>
      </w:tr>
      <w:tr w:rsidR="00702CB5" w:rsidRPr="006D7ECC" w14:paraId="45E7F331" w14:textId="77777777" w:rsidTr="000A0F59">
        <w:trPr>
          <w:trHeight w:val="300"/>
        </w:trPr>
        <w:tc>
          <w:tcPr>
            <w:tcW w:w="2256" w:type="dxa"/>
            <w:tcBorders>
              <w:top w:val="nil"/>
              <w:left w:val="single" w:sz="8" w:space="0" w:color="auto"/>
              <w:bottom w:val="dotted" w:sz="8" w:space="0" w:color="auto"/>
              <w:right w:val="dotted" w:sz="8" w:space="0" w:color="auto"/>
            </w:tcBorders>
            <w:noWrap/>
            <w:tcMar>
              <w:top w:w="0" w:type="dxa"/>
              <w:left w:w="108" w:type="dxa"/>
              <w:bottom w:w="0" w:type="dxa"/>
              <w:right w:w="108" w:type="dxa"/>
            </w:tcMar>
            <w:vAlign w:val="bottom"/>
            <w:hideMark/>
          </w:tcPr>
          <w:p w14:paraId="469C717A" w14:textId="77777777" w:rsidR="00702CB5" w:rsidRPr="006D7ECC" w:rsidRDefault="00702CB5" w:rsidP="00252302">
            <w:pPr>
              <w:rPr>
                <w:rFonts w:ascii="Arial" w:hAnsi="Arial" w:cs="Arial"/>
                <w:color w:val="000000"/>
                <w:lang w:eastAsia="en-GB"/>
              </w:rPr>
            </w:pPr>
            <w:r w:rsidRPr="006D7ECC">
              <w:rPr>
                <w:rFonts w:ascii="Arial" w:hAnsi="Arial" w:cs="Arial"/>
                <w:color w:val="000000"/>
                <w:lang w:eastAsia="en-GB"/>
              </w:rPr>
              <w:t xml:space="preserve">Redmonds Building </w:t>
            </w:r>
          </w:p>
        </w:tc>
        <w:tc>
          <w:tcPr>
            <w:tcW w:w="2554" w:type="dxa"/>
            <w:tcBorders>
              <w:top w:val="nil"/>
              <w:left w:val="nil"/>
              <w:bottom w:val="dotted" w:sz="8" w:space="0" w:color="auto"/>
              <w:right w:val="dotted" w:sz="8" w:space="0" w:color="auto"/>
            </w:tcBorders>
            <w:noWrap/>
            <w:tcMar>
              <w:top w:w="0" w:type="dxa"/>
              <w:left w:w="108" w:type="dxa"/>
              <w:bottom w:w="0" w:type="dxa"/>
              <w:right w:w="108" w:type="dxa"/>
            </w:tcMar>
            <w:vAlign w:val="bottom"/>
            <w:hideMark/>
          </w:tcPr>
          <w:p w14:paraId="7ABA42CA" w14:textId="77777777" w:rsidR="00702CB5" w:rsidRPr="006D7ECC" w:rsidRDefault="00702CB5" w:rsidP="00252302">
            <w:pPr>
              <w:rPr>
                <w:rFonts w:ascii="Arial" w:hAnsi="Arial" w:cs="Arial"/>
                <w:color w:val="000000"/>
                <w:lang w:eastAsia="en-GB"/>
              </w:rPr>
            </w:pPr>
            <w:r w:rsidRPr="006D7ECC">
              <w:rPr>
                <w:rFonts w:ascii="Arial" w:hAnsi="Arial" w:cs="Arial"/>
                <w:color w:val="000000"/>
                <w:lang w:eastAsia="en-GB"/>
              </w:rPr>
              <w:t xml:space="preserve">Ground Floor Social space </w:t>
            </w:r>
          </w:p>
        </w:tc>
        <w:tc>
          <w:tcPr>
            <w:tcW w:w="1290" w:type="dxa"/>
            <w:tcBorders>
              <w:top w:val="nil"/>
              <w:left w:val="nil"/>
              <w:bottom w:val="dotted" w:sz="8" w:space="0" w:color="auto"/>
              <w:right w:val="dotted" w:sz="8" w:space="0" w:color="auto"/>
            </w:tcBorders>
            <w:noWrap/>
            <w:tcMar>
              <w:top w:w="0" w:type="dxa"/>
              <w:left w:w="108" w:type="dxa"/>
              <w:bottom w:w="0" w:type="dxa"/>
              <w:right w:w="108" w:type="dxa"/>
            </w:tcMar>
            <w:vAlign w:val="bottom"/>
            <w:hideMark/>
          </w:tcPr>
          <w:p w14:paraId="56A127AF" w14:textId="77777777" w:rsidR="00702CB5" w:rsidRPr="006D7ECC" w:rsidRDefault="00702CB5" w:rsidP="00252302">
            <w:pPr>
              <w:jc w:val="center"/>
              <w:rPr>
                <w:rFonts w:ascii="Arial" w:hAnsi="Arial" w:cs="Arial"/>
                <w:lang w:eastAsia="en-GB"/>
              </w:rPr>
            </w:pPr>
            <w:r w:rsidRPr="006D7ECC">
              <w:rPr>
                <w:rFonts w:ascii="Arial" w:hAnsi="Arial" w:cs="Arial"/>
                <w:lang w:eastAsia="en-GB"/>
              </w:rPr>
              <w:t> </w:t>
            </w:r>
          </w:p>
        </w:tc>
        <w:tc>
          <w:tcPr>
            <w:tcW w:w="885" w:type="dxa"/>
            <w:tcBorders>
              <w:top w:val="nil"/>
              <w:left w:val="nil"/>
              <w:bottom w:val="dotted" w:sz="8" w:space="0" w:color="auto"/>
              <w:right w:val="dotted" w:sz="8" w:space="0" w:color="auto"/>
            </w:tcBorders>
            <w:noWrap/>
            <w:tcMar>
              <w:top w:w="0" w:type="dxa"/>
              <w:left w:w="108" w:type="dxa"/>
              <w:bottom w:w="0" w:type="dxa"/>
              <w:right w:w="108" w:type="dxa"/>
            </w:tcMar>
            <w:vAlign w:val="bottom"/>
            <w:hideMark/>
          </w:tcPr>
          <w:p w14:paraId="7F7C386A" w14:textId="77777777" w:rsidR="00702CB5" w:rsidRPr="006D7ECC" w:rsidRDefault="00702CB5" w:rsidP="00252302">
            <w:pPr>
              <w:jc w:val="center"/>
              <w:rPr>
                <w:rFonts w:ascii="Arial" w:hAnsi="Arial" w:cs="Arial"/>
                <w:lang w:eastAsia="en-GB"/>
              </w:rPr>
            </w:pPr>
            <w:r w:rsidRPr="006D7ECC">
              <w:rPr>
                <w:rFonts w:ascii="Arial" w:hAnsi="Arial" w:cs="Arial"/>
                <w:lang w:eastAsia="en-GB"/>
              </w:rPr>
              <w:t>X</w:t>
            </w:r>
          </w:p>
        </w:tc>
        <w:tc>
          <w:tcPr>
            <w:tcW w:w="980" w:type="dxa"/>
            <w:tcBorders>
              <w:top w:val="nil"/>
              <w:left w:val="nil"/>
              <w:bottom w:val="dotted" w:sz="8" w:space="0" w:color="auto"/>
              <w:right w:val="dotted" w:sz="8" w:space="0" w:color="auto"/>
            </w:tcBorders>
            <w:noWrap/>
            <w:tcMar>
              <w:top w:w="0" w:type="dxa"/>
              <w:left w:w="108" w:type="dxa"/>
              <w:bottom w:w="0" w:type="dxa"/>
              <w:right w:w="108" w:type="dxa"/>
            </w:tcMar>
            <w:vAlign w:val="bottom"/>
            <w:hideMark/>
          </w:tcPr>
          <w:p w14:paraId="5B8D4486" w14:textId="77777777" w:rsidR="00702CB5" w:rsidRPr="006D7ECC" w:rsidRDefault="00702CB5" w:rsidP="00252302">
            <w:pPr>
              <w:jc w:val="center"/>
              <w:rPr>
                <w:rFonts w:ascii="Arial" w:hAnsi="Arial" w:cs="Arial"/>
                <w:lang w:eastAsia="en-GB"/>
              </w:rPr>
            </w:pPr>
            <w:r w:rsidRPr="006D7ECC">
              <w:rPr>
                <w:rFonts w:ascii="Arial" w:hAnsi="Arial" w:cs="Arial"/>
                <w:lang w:eastAsia="en-GB"/>
              </w:rPr>
              <w:t>X</w:t>
            </w:r>
          </w:p>
        </w:tc>
        <w:tc>
          <w:tcPr>
            <w:tcW w:w="980" w:type="dxa"/>
            <w:tcBorders>
              <w:top w:val="nil"/>
              <w:left w:val="nil"/>
              <w:bottom w:val="dotted" w:sz="8" w:space="0" w:color="auto"/>
              <w:right w:val="single" w:sz="8" w:space="0" w:color="auto"/>
            </w:tcBorders>
            <w:noWrap/>
            <w:tcMar>
              <w:top w:w="0" w:type="dxa"/>
              <w:left w:w="108" w:type="dxa"/>
              <w:bottom w:w="0" w:type="dxa"/>
              <w:right w:w="108" w:type="dxa"/>
            </w:tcMar>
            <w:vAlign w:val="bottom"/>
            <w:hideMark/>
          </w:tcPr>
          <w:p w14:paraId="558AB8FF" w14:textId="77777777" w:rsidR="00702CB5" w:rsidRPr="006D7ECC" w:rsidRDefault="00702CB5" w:rsidP="00252302">
            <w:pPr>
              <w:jc w:val="center"/>
              <w:rPr>
                <w:rFonts w:ascii="Arial" w:hAnsi="Arial" w:cs="Arial"/>
                <w:lang w:eastAsia="en-GB"/>
              </w:rPr>
            </w:pPr>
            <w:r w:rsidRPr="006D7ECC">
              <w:rPr>
                <w:rFonts w:ascii="Arial" w:hAnsi="Arial" w:cs="Arial"/>
                <w:lang w:eastAsia="en-GB"/>
              </w:rPr>
              <w:t>X</w:t>
            </w:r>
          </w:p>
        </w:tc>
      </w:tr>
    </w:tbl>
    <w:p w14:paraId="2571CA73" w14:textId="77777777" w:rsidR="00702CB5" w:rsidRPr="006D7ECC" w:rsidRDefault="00702CB5" w:rsidP="00702CB5">
      <w:pPr>
        <w:autoSpaceDE w:val="0"/>
        <w:autoSpaceDN w:val="0"/>
        <w:ind w:left="720"/>
        <w:jc w:val="both"/>
        <w:rPr>
          <w:rFonts w:ascii="Arial" w:hAnsi="Arial" w:cs="Arial"/>
          <w:color w:val="000000"/>
        </w:rPr>
      </w:pPr>
      <w:r w:rsidRPr="006D7ECC">
        <w:rPr>
          <w:rFonts w:ascii="Arial" w:hAnsi="Arial" w:cs="Arial"/>
          <w:color w:val="000000"/>
        </w:rPr>
        <w:t xml:space="preserve">All vending machines are now a cashless service accepting contactless card, apple, and Google pay. A new pay2vend app has also been introduced allowing users to pay for vends via a prepaid app. </w:t>
      </w:r>
    </w:p>
    <w:p w14:paraId="19705DB2" w14:textId="77777777" w:rsidR="00702CB5" w:rsidRPr="006D7ECC" w:rsidRDefault="00702CB5" w:rsidP="00702CB5">
      <w:pPr>
        <w:autoSpaceDE w:val="0"/>
        <w:autoSpaceDN w:val="0"/>
        <w:ind w:left="720"/>
        <w:jc w:val="both"/>
        <w:rPr>
          <w:rFonts w:ascii="Arial" w:hAnsi="Arial" w:cs="Arial"/>
          <w:color w:val="000000"/>
        </w:rPr>
      </w:pPr>
    </w:p>
    <w:p w14:paraId="06C726D2" w14:textId="58589C6E" w:rsidR="00702CB5" w:rsidRPr="006D7ECC" w:rsidRDefault="00702CB5" w:rsidP="00702CB5">
      <w:pPr>
        <w:autoSpaceDE w:val="0"/>
        <w:autoSpaceDN w:val="0"/>
        <w:ind w:left="720"/>
        <w:jc w:val="both"/>
        <w:rPr>
          <w:rFonts w:ascii="Arial" w:hAnsi="Arial" w:cs="Arial"/>
          <w:color w:val="000000"/>
        </w:rPr>
      </w:pPr>
      <w:r w:rsidRPr="31BDC9C4">
        <w:rPr>
          <w:rFonts w:ascii="Arial" w:hAnsi="Arial" w:cs="Arial"/>
          <w:color w:val="000000" w:themeColor="text1"/>
        </w:rPr>
        <w:t xml:space="preserve">The app provides an option for customers who may not have other contactless payment systems, and also offers a variety of incentives to students, which include a loyalty/reward scheme, 5% discounts on prices and an introductory </w:t>
      </w:r>
      <w:r w:rsidR="5811F139" w:rsidRPr="31BDC9C4">
        <w:rPr>
          <w:rFonts w:ascii="Arial" w:hAnsi="Arial" w:cs="Arial"/>
          <w:color w:val="000000" w:themeColor="text1"/>
        </w:rPr>
        <w:t>offer.</w:t>
      </w:r>
      <w:r w:rsidRPr="31BDC9C4">
        <w:rPr>
          <w:rFonts w:ascii="Arial" w:hAnsi="Arial" w:cs="Arial"/>
          <w:color w:val="000000" w:themeColor="text1"/>
        </w:rPr>
        <w:t xml:space="preserve"> </w:t>
      </w:r>
      <w:hyperlink r:id="rId10">
        <w:r w:rsidRPr="31BDC9C4">
          <w:rPr>
            <w:rStyle w:val="Hyperlink"/>
            <w:rFonts w:ascii="Arial" w:hAnsi="Arial" w:cs="Arial"/>
          </w:rPr>
          <w:t>https://www.brodericks.co.uk/other-solutions/pay4vendapp/ .</w:t>
        </w:r>
      </w:hyperlink>
    </w:p>
    <w:p w14:paraId="2128FFC3" w14:textId="77777777" w:rsidR="00702CB5" w:rsidRPr="006D7ECC" w:rsidRDefault="00702CB5" w:rsidP="00702CB5">
      <w:pPr>
        <w:autoSpaceDE w:val="0"/>
        <w:autoSpaceDN w:val="0"/>
        <w:ind w:left="720"/>
        <w:jc w:val="both"/>
        <w:rPr>
          <w:rFonts w:ascii="Arial" w:hAnsi="Arial" w:cs="Arial"/>
          <w:color w:val="000000"/>
        </w:rPr>
      </w:pPr>
    </w:p>
    <w:p w14:paraId="3CE89B88" w14:textId="559638BF" w:rsidR="00702CB5" w:rsidRPr="006D7ECC" w:rsidRDefault="00702CB5" w:rsidP="000A0F59">
      <w:pPr>
        <w:pStyle w:val="Default"/>
        <w:ind w:left="720"/>
        <w:jc w:val="both"/>
        <w:rPr>
          <w:sz w:val="22"/>
          <w:szCs w:val="22"/>
        </w:rPr>
      </w:pPr>
      <w:r w:rsidRPr="006D7ECC">
        <w:rPr>
          <w:sz w:val="22"/>
          <w:szCs w:val="22"/>
        </w:rPr>
        <w:t xml:space="preserve">All vending machines are regularly cleaned and treated with Zoono’s antimicrobial products. This provides along lasting anti-viral protection.   </w:t>
      </w:r>
    </w:p>
    <w:p w14:paraId="6B7D1ADF" w14:textId="718650D5" w:rsidR="002A62DD" w:rsidRDefault="002A62DD" w:rsidP="0041732C">
      <w:pPr>
        <w:pStyle w:val="Default"/>
        <w:ind w:firstLine="720"/>
        <w:jc w:val="both"/>
        <w:rPr>
          <w:sz w:val="22"/>
          <w:szCs w:val="22"/>
        </w:rPr>
      </w:pPr>
      <w:bookmarkStart w:id="0" w:name="_GoBack"/>
      <w:bookmarkEnd w:id="0"/>
    </w:p>
    <w:sectPr w:rsidR="002A62DD" w:rsidSect="005F0DF4">
      <w:footerReference w:type="default" r:id="rId11"/>
      <w:pgSz w:w="11906" w:h="17338"/>
      <w:pgMar w:top="2137" w:right="956" w:bottom="839" w:left="1203" w:header="720" w:footer="720" w:gutter="0"/>
      <w:cols w:space="720"/>
      <w:noEndnote/>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B17C" w14:textId="77777777" w:rsidR="006F7BD3" w:rsidRDefault="006F7BD3" w:rsidP="00C8229D">
      <w:r>
        <w:separator/>
      </w:r>
    </w:p>
  </w:endnote>
  <w:endnote w:type="continuationSeparator" w:id="0">
    <w:p w14:paraId="21E7BDC9" w14:textId="77777777" w:rsidR="006F7BD3" w:rsidRDefault="006F7BD3" w:rsidP="00C8229D">
      <w:r>
        <w:continuationSeparator/>
      </w:r>
    </w:p>
  </w:endnote>
  <w:endnote w:type="continuationNotice" w:id="1">
    <w:p w14:paraId="0D90063A" w14:textId="77777777" w:rsidR="006F7BD3" w:rsidRDefault="006F7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795357"/>
      <w:docPartObj>
        <w:docPartGallery w:val="Page Numbers (Bottom of Page)"/>
        <w:docPartUnique/>
      </w:docPartObj>
    </w:sdtPr>
    <w:sdtEndPr>
      <w:rPr>
        <w:noProof/>
      </w:rPr>
    </w:sdtEndPr>
    <w:sdtContent>
      <w:p w14:paraId="7D427D93" w14:textId="0364CDCB" w:rsidR="005F0DF4" w:rsidRDefault="005F0DF4">
        <w:pPr>
          <w:pStyle w:val="Footer"/>
          <w:jc w:val="right"/>
        </w:pPr>
        <w:r>
          <w:fldChar w:fldCharType="begin"/>
        </w:r>
        <w:r>
          <w:instrText xml:space="preserve"> PAGE   \* MERGEFORMAT </w:instrText>
        </w:r>
        <w:r>
          <w:fldChar w:fldCharType="separate"/>
        </w:r>
        <w:r w:rsidR="006F7BD3">
          <w:rPr>
            <w:noProof/>
          </w:rPr>
          <w:t>1</w:t>
        </w:r>
        <w:r>
          <w:rPr>
            <w:noProof/>
          </w:rPr>
          <w:fldChar w:fldCharType="end"/>
        </w:r>
      </w:p>
    </w:sdtContent>
  </w:sdt>
  <w:p w14:paraId="7AD85BD9" w14:textId="77777777" w:rsidR="005F0DF4" w:rsidRDefault="005F0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DE44E" w14:textId="77777777" w:rsidR="006F7BD3" w:rsidRDefault="006F7BD3" w:rsidP="00C8229D">
      <w:r>
        <w:separator/>
      </w:r>
    </w:p>
  </w:footnote>
  <w:footnote w:type="continuationSeparator" w:id="0">
    <w:p w14:paraId="5D505DDA" w14:textId="77777777" w:rsidR="006F7BD3" w:rsidRDefault="006F7BD3" w:rsidP="00C8229D">
      <w:r>
        <w:continuationSeparator/>
      </w:r>
    </w:p>
  </w:footnote>
  <w:footnote w:type="continuationNotice" w:id="1">
    <w:p w14:paraId="3884BC07" w14:textId="77777777" w:rsidR="006F7BD3" w:rsidRDefault="006F7BD3"/>
  </w:footnote>
</w:footnotes>
</file>

<file path=word/intelligence.xml><?xml version="1.0" encoding="utf-8"?>
<int:Intelligence xmlns:int="http://schemas.microsoft.com/office/intelligence/2019/intelligence">
  <int:IntelligenceSettings/>
  <int:Manifest>
    <int:WordHash hashCode="aajYbTyzwNwjSM" id="zR6KpR2P"/>
    <int:WordHash hashCode="+iYCjDpszgsUO2" id="97JeNhpx"/>
    <int:WordHash hashCode="Du3xN8hGfTP/Qz" id="Tu3FX5gG"/>
    <int:WordHash hashCode="5cEnj+BQkBZE21" id="3FNSYyjQ"/>
    <int:WordHash hashCode="9dlrXEpjc01EV2" id="W5OcnWa1"/>
    <int:WordHash hashCode="oDKeFME1Nby2NZ" id="C9Ah8+3t"/>
    <int:WordHash hashCode="F21B4V7VgWD/V5" id="Fime1tSl"/>
    <int:WordHash hashCode="O2vazZdW38L3GV" id="zFdgZvMr"/>
    <int:WordHash hashCode="hbl+BOvF8vVKO+" id="+dHzUuaW"/>
    <int:WordHash hashCode="SPW0sFXDTAtd5h" id="mD6Mc4+N"/>
    <int:WordHash hashCode="WTKQ9wSu+SjUVh" id="mhoX8347"/>
    <int:WordHash hashCode="wXDWaY3GDep9UN" id="/f/l1fNB"/>
  </int:Manifest>
  <int:Observations>
    <int:Content id="zR6KpR2P">
      <int:Rejection type="AugLoop_Text_Critique"/>
    </int:Content>
    <int:Content id="97JeNhpx">
      <int:Rejection type="AugLoop_Text_Critique"/>
    </int:Content>
    <int:Content id="Tu3FX5gG">
      <int:Rejection type="AugLoop_Text_Critique"/>
    </int:Content>
    <int:Content id="3FNSYyjQ">
      <int:Rejection type="AugLoop_Text_Critique"/>
    </int:Content>
    <int:Content id="W5OcnWa1">
      <int:Rejection type="AugLoop_Text_Critique"/>
    </int:Content>
    <int:Content id="C9Ah8+3t">
      <int:Rejection type="AugLoop_Text_Critique"/>
    </int:Content>
    <int:Content id="Fime1tSl">
      <int:Rejection type="LegacyProofing"/>
    </int:Content>
    <int:Content id="zFdgZvMr">
      <int:Rejection type="AugLoop_Text_Critique"/>
    </int:Content>
    <int:Content id="+dHzUuaW">
      <int:Rejection type="AugLoop_Text_Critique"/>
    </int:Content>
    <int:Content id="mD6Mc4+N">
      <int:Rejection type="AugLoop_Text_Critique"/>
    </int:Content>
    <int:Content id="mhoX8347">
      <int:Rejection type="AugLoop_Text_Critique"/>
    </int:Content>
    <int:Content id="/f/l1fN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939"/>
    <w:multiLevelType w:val="hybridMultilevel"/>
    <w:tmpl w:val="2D6CFF60"/>
    <w:lvl w:ilvl="0" w:tplc="E34EDB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F4250"/>
    <w:multiLevelType w:val="hybridMultilevel"/>
    <w:tmpl w:val="1B04AD7A"/>
    <w:lvl w:ilvl="0" w:tplc="E1FC3A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865222"/>
    <w:multiLevelType w:val="hybridMultilevel"/>
    <w:tmpl w:val="5C5EFB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60650B9"/>
    <w:multiLevelType w:val="hybridMultilevel"/>
    <w:tmpl w:val="234A274A"/>
    <w:lvl w:ilvl="0" w:tplc="93246078">
      <w:start w:val="1"/>
      <w:numFmt w:val="decimal"/>
      <w:lvlText w:val="%1"/>
      <w:lvlJc w:val="left"/>
      <w:pPr>
        <w:ind w:left="720" w:hanging="360"/>
      </w:pPr>
    </w:lvl>
    <w:lvl w:ilvl="1" w:tplc="3C6E99FC">
      <w:start w:val="1"/>
      <w:numFmt w:val="lowerLetter"/>
      <w:lvlText w:val="%2."/>
      <w:lvlJc w:val="left"/>
      <w:pPr>
        <w:ind w:left="1440" w:hanging="360"/>
      </w:pPr>
    </w:lvl>
    <w:lvl w:ilvl="2" w:tplc="E80A68BA">
      <w:start w:val="1"/>
      <w:numFmt w:val="lowerRoman"/>
      <w:lvlText w:val="%3."/>
      <w:lvlJc w:val="right"/>
      <w:pPr>
        <w:ind w:left="2160" w:hanging="180"/>
      </w:pPr>
    </w:lvl>
    <w:lvl w:ilvl="3" w:tplc="037622E0">
      <w:start w:val="1"/>
      <w:numFmt w:val="decimal"/>
      <w:lvlText w:val="%4."/>
      <w:lvlJc w:val="left"/>
      <w:pPr>
        <w:ind w:left="2880" w:hanging="360"/>
      </w:pPr>
    </w:lvl>
    <w:lvl w:ilvl="4" w:tplc="628C1CD8">
      <w:start w:val="1"/>
      <w:numFmt w:val="lowerLetter"/>
      <w:lvlText w:val="%5."/>
      <w:lvlJc w:val="left"/>
      <w:pPr>
        <w:ind w:left="3600" w:hanging="360"/>
      </w:pPr>
    </w:lvl>
    <w:lvl w:ilvl="5" w:tplc="EA6E150C">
      <w:start w:val="1"/>
      <w:numFmt w:val="lowerRoman"/>
      <w:lvlText w:val="%6."/>
      <w:lvlJc w:val="right"/>
      <w:pPr>
        <w:ind w:left="4320" w:hanging="180"/>
      </w:pPr>
    </w:lvl>
    <w:lvl w:ilvl="6" w:tplc="EA48500E">
      <w:start w:val="1"/>
      <w:numFmt w:val="decimal"/>
      <w:lvlText w:val="%7."/>
      <w:lvlJc w:val="left"/>
      <w:pPr>
        <w:ind w:left="5040" w:hanging="360"/>
      </w:pPr>
    </w:lvl>
    <w:lvl w:ilvl="7" w:tplc="960CF6D2">
      <w:start w:val="1"/>
      <w:numFmt w:val="lowerLetter"/>
      <w:lvlText w:val="%8."/>
      <w:lvlJc w:val="left"/>
      <w:pPr>
        <w:ind w:left="5760" w:hanging="360"/>
      </w:pPr>
    </w:lvl>
    <w:lvl w:ilvl="8" w:tplc="805016FA">
      <w:start w:val="1"/>
      <w:numFmt w:val="lowerRoman"/>
      <w:lvlText w:val="%9."/>
      <w:lvlJc w:val="right"/>
      <w:pPr>
        <w:ind w:left="6480" w:hanging="180"/>
      </w:pPr>
    </w:lvl>
  </w:abstractNum>
  <w:abstractNum w:abstractNumId="4" w15:restartNumberingAfterBreak="0">
    <w:nsid w:val="3D9123CC"/>
    <w:multiLevelType w:val="hybridMultilevel"/>
    <w:tmpl w:val="A686F3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B93E10"/>
    <w:multiLevelType w:val="hybridMultilevel"/>
    <w:tmpl w:val="76E001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579074A0"/>
    <w:multiLevelType w:val="hybridMultilevel"/>
    <w:tmpl w:val="DAAC83B0"/>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2C4AE6"/>
    <w:multiLevelType w:val="hybridMultilevel"/>
    <w:tmpl w:val="2FE27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3065FD"/>
    <w:multiLevelType w:val="hybridMultilevel"/>
    <w:tmpl w:val="65B449D0"/>
    <w:lvl w:ilvl="0" w:tplc="38BE624C">
      <w:numFmt w:val="bullet"/>
      <w:lvlText w:val="-"/>
      <w:lvlJc w:val="left"/>
      <w:pPr>
        <w:ind w:left="1440" w:hanging="360"/>
      </w:pPr>
      <w:rPr>
        <w:rFonts w:ascii="Calibri" w:eastAsia="Calibri" w:hAnsi="Calibri"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7D5D2343"/>
    <w:multiLevelType w:val="hybridMultilevel"/>
    <w:tmpl w:val="FF48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6"/>
  </w:num>
  <w:num w:numId="6">
    <w:abstractNumId w:val="9"/>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B2"/>
    <w:rsid w:val="00013428"/>
    <w:rsid w:val="00013CB5"/>
    <w:rsid w:val="00015C98"/>
    <w:rsid w:val="00036544"/>
    <w:rsid w:val="000421A3"/>
    <w:rsid w:val="00065530"/>
    <w:rsid w:val="00096781"/>
    <w:rsid w:val="000A0F59"/>
    <w:rsid w:val="000A4F95"/>
    <w:rsid w:val="000B6DB2"/>
    <w:rsid w:val="000B7C92"/>
    <w:rsid w:val="000C07B2"/>
    <w:rsid w:val="000E181A"/>
    <w:rsid w:val="000F60A6"/>
    <w:rsid w:val="001005EB"/>
    <w:rsid w:val="00115805"/>
    <w:rsid w:val="00117C99"/>
    <w:rsid w:val="001361FB"/>
    <w:rsid w:val="00140EA4"/>
    <w:rsid w:val="00142E1B"/>
    <w:rsid w:val="00150EEF"/>
    <w:rsid w:val="00190F83"/>
    <w:rsid w:val="0019680B"/>
    <w:rsid w:val="001B2B1C"/>
    <w:rsid w:val="001B6E9C"/>
    <w:rsid w:val="001C0392"/>
    <w:rsid w:val="001E4F66"/>
    <w:rsid w:val="00210C60"/>
    <w:rsid w:val="00215E4D"/>
    <w:rsid w:val="00220906"/>
    <w:rsid w:val="002358EB"/>
    <w:rsid w:val="002400C2"/>
    <w:rsid w:val="00242490"/>
    <w:rsid w:val="00243954"/>
    <w:rsid w:val="00255F29"/>
    <w:rsid w:val="00265619"/>
    <w:rsid w:val="00266EBB"/>
    <w:rsid w:val="002876CD"/>
    <w:rsid w:val="002961D9"/>
    <w:rsid w:val="002A62DD"/>
    <w:rsid w:val="002A64CB"/>
    <w:rsid w:val="002E0FE0"/>
    <w:rsid w:val="00310236"/>
    <w:rsid w:val="00313617"/>
    <w:rsid w:val="0031746F"/>
    <w:rsid w:val="00343AB0"/>
    <w:rsid w:val="00344D50"/>
    <w:rsid w:val="0034566F"/>
    <w:rsid w:val="003730A7"/>
    <w:rsid w:val="00376018"/>
    <w:rsid w:val="003B13F5"/>
    <w:rsid w:val="003B18D0"/>
    <w:rsid w:val="003F2AEA"/>
    <w:rsid w:val="003F3DAF"/>
    <w:rsid w:val="003F672B"/>
    <w:rsid w:val="00401D94"/>
    <w:rsid w:val="00415E07"/>
    <w:rsid w:val="0041732C"/>
    <w:rsid w:val="00440D2F"/>
    <w:rsid w:val="00454B5D"/>
    <w:rsid w:val="00462C1C"/>
    <w:rsid w:val="00475840"/>
    <w:rsid w:val="00487C51"/>
    <w:rsid w:val="004C3106"/>
    <w:rsid w:val="004D5948"/>
    <w:rsid w:val="004D5B3F"/>
    <w:rsid w:val="004D5F1B"/>
    <w:rsid w:val="004F2566"/>
    <w:rsid w:val="005019AF"/>
    <w:rsid w:val="00536977"/>
    <w:rsid w:val="0053738D"/>
    <w:rsid w:val="00547927"/>
    <w:rsid w:val="005900D8"/>
    <w:rsid w:val="005B05BD"/>
    <w:rsid w:val="005B2FD4"/>
    <w:rsid w:val="005C6FAB"/>
    <w:rsid w:val="005D4192"/>
    <w:rsid w:val="005E76B5"/>
    <w:rsid w:val="005F0DF4"/>
    <w:rsid w:val="005F77DB"/>
    <w:rsid w:val="006110C5"/>
    <w:rsid w:val="00623A0A"/>
    <w:rsid w:val="0063267C"/>
    <w:rsid w:val="00635616"/>
    <w:rsid w:val="00642294"/>
    <w:rsid w:val="006620EE"/>
    <w:rsid w:val="00663A52"/>
    <w:rsid w:val="006711CD"/>
    <w:rsid w:val="00674EA3"/>
    <w:rsid w:val="00683144"/>
    <w:rsid w:val="00686013"/>
    <w:rsid w:val="006A3865"/>
    <w:rsid w:val="006B292F"/>
    <w:rsid w:val="006B4232"/>
    <w:rsid w:val="006D0847"/>
    <w:rsid w:val="006D610F"/>
    <w:rsid w:val="006E00B7"/>
    <w:rsid w:val="006E08C3"/>
    <w:rsid w:val="006F32B7"/>
    <w:rsid w:val="006F657E"/>
    <w:rsid w:val="006F7BD3"/>
    <w:rsid w:val="0070197B"/>
    <w:rsid w:val="00702CB5"/>
    <w:rsid w:val="00711080"/>
    <w:rsid w:val="00723D4A"/>
    <w:rsid w:val="00735A7A"/>
    <w:rsid w:val="00741077"/>
    <w:rsid w:val="0074427E"/>
    <w:rsid w:val="00774579"/>
    <w:rsid w:val="00774CBC"/>
    <w:rsid w:val="007A644B"/>
    <w:rsid w:val="007B134F"/>
    <w:rsid w:val="007C66D0"/>
    <w:rsid w:val="007D32EA"/>
    <w:rsid w:val="007F280F"/>
    <w:rsid w:val="00804626"/>
    <w:rsid w:val="0084347D"/>
    <w:rsid w:val="008450FE"/>
    <w:rsid w:val="00846645"/>
    <w:rsid w:val="008627EC"/>
    <w:rsid w:val="008662A9"/>
    <w:rsid w:val="008C19FF"/>
    <w:rsid w:val="008D0E88"/>
    <w:rsid w:val="008E1807"/>
    <w:rsid w:val="008E547E"/>
    <w:rsid w:val="008E59F9"/>
    <w:rsid w:val="008F0356"/>
    <w:rsid w:val="0091595D"/>
    <w:rsid w:val="00915C9F"/>
    <w:rsid w:val="00944DC8"/>
    <w:rsid w:val="009475FE"/>
    <w:rsid w:val="00950D00"/>
    <w:rsid w:val="00954AFF"/>
    <w:rsid w:val="0097403E"/>
    <w:rsid w:val="009837E1"/>
    <w:rsid w:val="009B2E89"/>
    <w:rsid w:val="009E2FB8"/>
    <w:rsid w:val="009F0072"/>
    <w:rsid w:val="009F3BE3"/>
    <w:rsid w:val="009F4EA3"/>
    <w:rsid w:val="009F5BC9"/>
    <w:rsid w:val="00A0306C"/>
    <w:rsid w:val="00A10C96"/>
    <w:rsid w:val="00A4325B"/>
    <w:rsid w:val="00A8224F"/>
    <w:rsid w:val="00A84CFD"/>
    <w:rsid w:val="00A96FC6"/>
    <w:rsid w:val="00AB00F3"/>
    <w:rsid w:val="00AB0A33"/>
    <w:rsid w:val="00AC49D1"/>
    <w:rsid w:val="00AD2B5D"/>
    <w:rsid w:val="00AD5D8F"/>
    <w:rsid w:val="00AD7172"/>
    <w:rsid w:val="00AE7ADE"/>
    <w:rsid w:val="00AF7CA9"/>
    <w:rsid w:val="00B147B2"/>
    <w:rsid w:val="00B3558A"/>
    <w:rsid w:val="00B45E6E"/>
    <w:rsid w:val="00B52323"/>
    <w:rsid w:val="00B64060"/>
    <w:rsid w:val="00B8044F"/>
    <w:rsid w:val="00BA55ED"/>
    <w:rsid w:val="00BA62B7"/>
    <w:rsid w:val="00BE4FD4"/>
    <w:rsid w:val="00BF0840"/>
    <w:rsid w:val="00C02557"/>
    <w:rsid w:val="00C06E20"/>
    <w:rsid w:val="00C06F43"/>
    <w:rsid w:val="00C16836"/>
    <w:rsid w:val="00C33453"/>
    <w:rsid w:val="00C74117"/>
    <w:rsid w:val="00C757E8"/>
    <w:rsid w:val="00C765FD"/>
    <w:rsid w:val="00C8229D"/>
    <w:rsid w:val="00C85B16"/>
    <w:rsid w:val="00CA57B4"/>
    <w:rsid w:val="00CB2E59"/>
    <w:rsid w:val="00CE7A0E"/>
    <w:rsid w:val="00CF726E"/>
    <w:rsid w:val="00CF7FAC"/>
    <w:rsid w:val="00D22655"/>
    <w:rsid w:val="00D313E4"/>
    <w:rsid w:val="00D34917"/>
    <w:rsid w:val="00D47C0B"/>
    <w:rsid w:val="00D557F6"/>
    <w:rsid w:val="00D627E3"/>
    <w:rsid w:val="00D676D5"/>
    <w:rsid w:val="00D8010D"/>
    <w:rsid w:val="00D910FB"/>
    <w:rsid w:val="00DB0E84"/>
    <w:rsid w:val="00DC56CE"/>
    <w:rsid w:val="00DD0DE4"/>
    <w:rsid w:val="00DE781F"/>
    <w:rsid w:val="00E06866"/>
    <w:rsid w:val="00E07109"/>
    <w:rsid w:val="00E11835"/>
    <w:rsid w:val="00E205A8"/>
    <w:rsid w:val="00E54FB4"/>
    <w:rsid w:val="00E60EFE"/>
    <w:rsid w:val="00EA79F3"/>
    <w:rsid w:val="00EC2397"/>
    <w:rsid w:val="00EC6FB0"/>
    <w:rsid w:val="00ED165C"/>
    <w:rsid w:val="00ED60D3"/>
    <w:rsid w:val="00F0754A"/>
    <w:rsid w:val="00F10F7E"/>
    <w:rsid w:val="00F22599"/>
    <w:rsid w:val="00F26445"/>
    <w:rsid w:val="00F305F8"/>
    <w:rsid w:val="00F67BE5"/>
    <w:rsid w:val="00F67F0F"/>
    <w:rsid w:val="00F72B48"/>
    <w:rsid w:val="00F9226B"/>
    <w:rsid w:val="00FA2A8A"/>
    <w:rsid w:val="00FA4F94"/>
    <w:rsid w:val="00FB1835"/>
    <w:rsid w:val="00FB660D"/>
    <w:rsid w:val="00FC3E7F"/>
    <w:rsid w:val="00FD7E96"/>
    <w:rsid w:val="00FF26F0"/>
    <w:rsid w:val="060039FA"/>
    <w:rsid w:val="087CDEFA"/>
    <w:rsid w:val="0A7E201C"/>
    <w:rsid w:val="0D4AE639"/>
    <w:rsid w:val="0D802C93"/>
    <w:rsid w:val="105A189F"/>
    <w:rsid w:val="10CBB8DE"/>
    <w:rsid w:val="123DF847"/>
    <w:rsid w:val="16A79059"/>
    <w:rsid w:val="1816D6ED"/>
    <w:rsid w:val="1919DE61"/>
    <w:rsid w:val="1986C5B7"/>
    <w:rsid w:val="1C63627F"/>
    <w:rsid w:val="24F4F1EB"/>
    <w:rsid w:val="28299FD3"/>
    <w:rsid w:val="2BBAB645"/>
    <w:rsid w:val="2E57DC28"/>
    <w:rsid w:val="30937A1A"/>
    <w:rsid w:val="31BDC9C4"/>
    <w:rsid w:val="3464DCA0"/>
    <w:rsid w:val="3B6DE1B4"/>
    <w:rsid w:val="3D40FE7B"/>
    <w:rsid w:val="3F29362F"/>
    <w:rsid w:val="41B68E2D"/>
    <w:rsid w:val="428BDE47"/>
    <w:rsid w:val="4340A10B"/>
    <w:rsid w:val="4525633E"/>
    <w:rsid w:val="45FEC5D6"/>
    <w:rsid w:val="46824838"/>
    <w:rsid w:val="4A862AF1"/>
    <w:rsid w:val="4AF77650"/>
    <w:rsid w:val="4BFF75DE"/>
    <w:rsid w:val="4C1B330C"/>
    <w:rsid w:val="4CA05A49"/>
    <w:rsid w:val="4E1A2D58"/>
    <w:rsid w:val="4E7431C0"/>
    <w:rsid w:val="4EB60703"/>
    <w:rsid w:val="51549517"/>
    <w:rsid w:val="520E16AA"/>
    <w:rsid w:val="52B2AB71"/>
    <w:rsid w:val="52C6534F"/>
    <w:rsid w:val="55B038BF"/>
    <w:rsid w:val="5811F139"/>
    <w:rsid w:val="585F6614"/>
    <w:rsid w:val="59761AE7"/>
    <w:rsid w:val="59F8D56B"/>
    <w:rsid w:val="5AEC7C9D"/>
    <w:rsid w:val="5B33A4D6"/>
    <w:rsid w:val="5B6B3388"/>
    <w:rsid w:val="61557361"/>
    <w:rsid w:val="62FB33A6"/>
    <w:rsid w:val="63B18926"/>
    <w:rsid w:val="6442FEE8"/>
    <w:rsid w:val="68AAF097"/>
    <w:rsid w:val="6AF5AA5A"/>
    <w:rsid w:val="6C09C68D"/>
    <w:rsid w:val="6CB7E366"/>
    <w:rsid w:val="6CF36E1C"/>
    <w:rsid w:val="6FB60AFD"/>
    <w:rsid w:val="702B0EDE"/>
    <w:rsid w:val="71F630A3"/>
    <w:rsid w:val="7889231D"/>
    <w:rsid w:val="7A235511"/>
    <w:rsid w:val="7EAF5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69C7"/>
  <w15:chartTrackingRefBased/>
  <w15:docId w15:val="{91BCA71B-43E7-407A-BACF-BD32D1FF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F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7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6645"/>
    <w:pPr>
      <w:spacing w:after="160" w:line="259"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0A4F95"/>
    <w:rPr>
      <w:sz w:val="16"/>
      <w:szCs w:val="16"/>
    </w:rPr>
  </w:style>
  <w:style w:type="paragraph" w:styleId="CommentText">
    <w:name w:val="annotation text"/>
    <w:basedOn w:val="Normal"/>
    <w:link w:val="CommentTextChar"/>
    <w:uiPriority w:val="99"/>
    <w:semiHidden/>
    <w:unhideWhenUsed/>
    <w:rsid w:val="000A4F95"/>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A4F95"/>
    <w:rPr>
      <w:sz w:val="20"/>
      <w:szCs w:val="20"/>
    </w:rPr>
  </w:style>
  <w:style w:type="paragraph" w:styleId="BalloonText">
    <w:name w:val="Balloon Text"/>
    <w:basedOn w:val="Normal"/>
    <w:link w:val="BalloonTextChar"/>
    <w:uiPriority w:val="99"/>
    <w:semiHidden/>
    <w:unhideWhenUsed/>
    <w:rsid w:val="000A4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F95"/>
    <w:rPr>
      <w:rFonts w:ascii="Segoe UI" w:hAnsi="Segoe UI" w:cs="Segoe UI"/>
      <w:sz w:val="18"/>
      <w:szCs w:val="18"/>
    </w:rPr>
  </w:style>
  <w:style w:type="paragraph" w:styleId="Header">
    <w:name w:val="header"/>
    <w:basedOn w:val="Normal"/>
    <w:link w:val="HeaderChar"/>
    <w:uiPriority w:val="99"/>
    <w:unhideWhenUsed/>
    <w:rsid w:val="00C8229D"/>
    <w:pPr>
      <w:tabs>
        <w:tab w:val="center" w:pos="4513"/>
        <w:tab w:val="right" w:pos="9026"/>
      </w:tabs>
    </w:pPr>
  </w:style>
  <w:style w:type="character" w:customStyle="1" w:styleId="HeaderChar">
    <w:name w:val="Header Char"/>
    <w:basedOn w:val="DefaultParagraphFont"/>
    <w:link w:val="Header"/>
    <w:uiPriority w:val="99"/>
    <w:rsid w:val="00C8229D"/>
    <w:rPr>
      <w:rFonts w:ascii="Calibri" w:hAnsi="Calibri" w:cs="Calibri"/>
    </w:rPr>
  </w:style>
  <w:style w:type="paragraph" w:styleId="Footer">
    <w:name w:val="footer"/>
    <w:basedOn w:val="Normal"/>
    <w:link w:val="FooterChar"/>
    <w:uiPriority w:val="99"/>
    <w:unhideWhenUsed/>
    <w:rsid w:val="00C8229D"/>
    <w:pPr>
      <w:tabs>
        <w:tab w:val="center" w:pos="4513"/>
        <w:tab w:val="right" w:pos="9026"/>
      </w:tabs>
    </w:pPr>
  </w:style>
  <w:style w:type="character" w:customStyle="1" w:styleId="FooterChar">
    <w:name w:val="Footer Char"/>
    <w:basedOn w:val="DefaultParagraphFont"/>
    <w:link w:val="Footer"/>
    <w:uiPriority w:val="99"/>
    <w:rsid w:val="00C8229D"/>
    <w:rPr>
      <w:rFonts w:ascii="Calibri" w:hAnsi="Calibri" w:cs="Calibri"/>
    </w:rPr>
  </w:style>
  <w:style w:type="paragraph" w:styleId="CommentSubject">
    <w:name w:val="annotation subject"/>
    <w:basedOn w:val="CommentText"/>
    <w:next w:val="CommentText"/>
    <w:link w:val="CommentSubjectChar"/>
    <w:uiPriority w:val="99"/>
    <w:semiHidden/>
    <w:unhideWhenUsed/>
    <w:rsid w:val="000E181A"/>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0E181A"/>
    <w:rPr>
      <w:rFonts w:ascii="Calibri" w:hAnsi="Calibri" w:cs="Calibri"/>
      <w:b/>
      <w:bCs/>
      <w:sz w:val="20"/>
      <w:szCs w:val="20"/>
    </w:rPr>
  </w:style>
  <w:style w:type="table" w:styleId="TableGrid">
    <w:name w:val="Table Grid"/>
    <w:basedOn w:val="TableNormal"/>
    <w:uiPriority w:val="59"/>
    <w:rsid w:val="00FA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0EFE"/>
    <w:rPr>
      <w:color w:val="0563C1" w:themeColor="hyperlink"/>
      <w:u w:val="single"/>
    </w:rPr>
  </w:style>
  <w:style w:type="character" w:styleId="Emphasis">
    <w:name w:val="Emphasis"/>
    <w:basedOn w:val="DefaultParagraphFont"/>
    <w:uiPriority w:val="20"/>
    <w:qFormat/>
    <w:rsid w:val="00FC3E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2316">
      <w:bodyDiv w:val="1"/>
      <w:marLeft w:val="0"/>
      <w:marRight w:val="0"/>
      <w:marTop w:val="0"/>
      <w:marBottom w:val="0"/>
      <w:divBdr>
        <w:top w:val="none" w:sz="0" w:space="0" w:color="auto"/>
        <w:left w:val="none" w:sz="0" w:space="0" w:color="auto"/>
        <w:bottom w:val="none" w:sz="0" w:space="0" w:color="auto"/>
        <w:right w:val="none" w:sz="0" w:space="0" w:color="auto"/>
      </w:divBdr>
    </w:div>
    <w:div w:id="703676446">
      <w:bodyDiv w:val="1"/>
      <w:marLeft w:val="0"/>
      <w:marRight w:val="0"/>
      <w:marTop w:val="0"/>
      <w:marBottom w:val="0"/>
      <w:divBdr>
        <w:top w:val="none" w:sz="0" w:space="0" w:color="auto"/>
        <w:left w:val="none" w:sz="0" w:space="0" w:color="auto"/>
        <w:bottom w:val="none" w:sz="0" w:space="0" w:color="auto"/>
        <w:right w:val="none" w:sz="0" w:space="0" w:color="auto"/>
      </w:divBdr>
    </w:div>
    <w:div w:id="727727956">
      <w:bodyDiv w:val="1"/>
      <w:marLeft w:val="0"/>
      <w:marRight w:val="0"/>
      <w:marTop w:val="0"/>
      <w:marBottom w:val="0"/>
      <w:divBdr>
        <w:top w:val="none" w:sz="0" w:space="0" w:color="auto"/>
        <w:left w:val="none" w:sz="0" w:space="0" w:color="auto"/>
        <w:bottom w:val="none" w:sz="0" w:space="0" w:color="auto"/>
        <w:right w:val="none" w:sz="0" w:space="0" w:color="auto"/>
      </w:divBdr>
    </w:div>
    <w:div w:id="905073679">
      <w:bodyDiv w:val="1"/>
      <w:marLeft w:val="0"/>
      <w:marRight w:val="0"/>
      <w:marTop w:val="0"/>
      <w:marBottom w:val="0"/>
      <w:divBdr>
        <w:top w:val="none" w:sz="0" w:space="0" w:color="auto"/>
        <w:left w:val="none" w:sz="0" w:space="0" w:color="auto"/>
        <w:bottom w:val="none" w:sz="0" w:space="0" w:color="auto"/>
        <w:right w:val="none" w:sz="0" w:space="0" w:color="auto"/>
      </w:divBdr>
    </w:div>
    <w:div w:id="1252352814">
      <w:bodyDiv w:val="1"/>
      <w:marLeft w:val="0"/>
      <w:marRight w:val="0"/>
      <w:marTop w:val="0"/>
      <w:marBottom w:val="0"/>
      <w:divBdr>
        <w:top w:val="none" w:sz="0" w:space="0" w:color="auto"/>
        <w:left w:val="none" w:sz="0" w:space="0" w:color="auto"/>
        <w:bottom w:val="none" w:sz="0" w:space="0" w:color="auto"/>
        <w:right w:val="none" w:sz="0" w:space="0" w:color="auto"/>
      </w:divBdr>
    </w:div>
    <w:div w:id="1493983368">
      <w:bodyDiv w:val="1"/>
      <w:marLeft w:val="0"/>
      <w:marRight w:val="0"/>
      <w:marTop w:val="0"/>
      <w:marBottom w:val="0"/>
      <w:divBdr>
        <w:top w:val="none" w:sz="0" w:space="0" w:color="auto"/>
        <w:left w:val="none" w:sz="0" w:space="0" w:color="auto"/>
        <w:bottom w:val="none" w:sz="0" w:space="0" w:color="auto"/>
        <w:right w:val="none" w:sz="0" w:space="0" w:color="auto"/>
      </w:divBdr>
    </w:div>
    <w:div w:id="1570380945">
      <w:bodyDiv w:val="1"/>
      <w:marLeft w:val="0"/>
      <w:marRight w:val="0"/>
      <w:marTop w:val="0"/>
      <w:marBottom w:val="0"/>
      <w:divBdr>
        <w:top w:val="none" w:sz="0" w:space="0" w:color="auto"/>
        <w:left w:val="none" w:sz="0" w:space="0" w:color="auto"/>
        <w:bottom w:val="none" w:sz="0" w:space="0" w:color="auto"/>
        <w:right w:val="none" w:sz="0" w:space="0" w:color="auto"/>
      </w:divBdr>
    </w:div>
    <w:div w:id="1603763477">
      <w:bodyDiv w:val="1"/>
      <w:marLeft w:val="0"/>
      <w:marRight w:val="0"/>
      <w:marTop w:val="0"/>
      <w:marBottom w:val="0"/>
      <w:divBdr>
        <w:top w:val="none" w:sz="0" w:space="0" w:color="auto"/>
        <w:left w:val="none" w:sz="0" w:space="0" w:color="auto"/>
        <w:bottom w:val="none" w:sz="0" w:space="0" w:color="auto"/>
        <w:right w:val="none" w:sz="0" w:space="0" w:color="auto"/>
      </w:divBdr>
    </w:div>
    <w:div w:id="1654791954">
      <w:bodyDiv w:val="1"/>
      <w:marLeft w:val="0"/>
      <w:marRight w:val="0"/>
      <w:marTop w:val="0"/>
      <w:marBottom w:val="0"/>
      <w:divBdr>
        <w:top w:val="none" w:sz="0" w:space="0" w:color="auto"/>
        <w:left w:val="none" w:sz="0" w:space="0" w:color="auto"/>
        <w:bottom w:val="none" w:sz="0" w:space="0" w:color="auto"/>
        <w:right w:val="none" w:sz="0" w:space="0" w:color="auto"/>
      </w:divBdr>
    </w:div>
    <w:div w:id="1757315051">
      <w:bodyDiv w:val="1"/>
      <w:marLeft w:val="0"/>
      <w:marRight w:val="0"/>
      <w:marTop w:val="0"/>
      <w:marBottom w:val="0"/>
      <w:divBdr>
        <w:top w:val="none" w:sz="0" w:space="0" w:color="auto"/>
        <w:left w:val="none" w:sz="0" w:space="0" w:color="auto"/>
        <w:bottom w:val="none" w:sz="0" w:space="0" w:color="auto"/>
        <w:right w:val="none" w:sz="0" w:space="0" w:color="auto"/>
      </w:divBdr>
    </w:div>
    <w:div w:id="1862085951">
      <w:bodyDiv w:val="1"/>
      <w:marLeft w:val="0"/>
      <w:marRight w:val="0"/>
      <w:marTop w:val="0"/>
      <w:marBottom w:val="0"/>
      <w:divBdr>
        <w:top w:val="none" w:sz="0" w:space="0" w:color="auto"/>
        <w:left w:val="none" w:sz="0" w:space="0" w:color="auto"/>
        <w:bottom w:val="none" w:sz="0" w:space="0" w:color="auto"/>
        <w:right w:val="none" w:sz="0" w:space="0" w:color="auto"/>
      </w:divBdr>
    </w:div>
    <w:div w:id="1910190839">
      <w:bodyDiv w:val="1"/>
      <w:marLeft w:val="0"/>
      <w:marRight w:val="0"/>
      <w:marTop w:val="0"/>
      <w:marBottom w:val="0"/>
      <w:divBdr>
        <w:top w:val="none" w:sz="0" w:space="0" w:color="auto"/>
        <w:left w:val="none" w:sz="0" w:space="0" w:color="auto"/>
        <w:bottom w:val="none" w:sz="0" w:space="0" w:color="auto"/>
        <w:right w:val="none" w:sz="0" w:space="0" w:color="auto"/>
      </w:divBdr>
    </w:div>
    <w:div w:id="21354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7a7c6b37dafd45c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8c33a06ec59544be" Type="http://schemas.microsoft.com/office/2019/09/relationships/intelligence" Target="intelligence.xml"/><Relationship Id="rId10" Type="http://schemas.openxmlformats.org/officeDocument/2006/relationships/hyperlink" Target="https://www.brodericks.co.uk/other-solutions/pay4vendapp/%20.%0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A35F4071BF347B7D34D770EC92341" ma:contentTypeVersion="7" ma:contentTypeDescription="Create a new document." ma:contentTypeScope="" ma:versionID="6f92f9cc04debd43acf1a5865362457c">
  <xsd:schema xmlns:xsd="http://www.w3.org/2001/XMLSchema" xmlns:xs="http://www.w3.org/2001/XMLSchema" xmlns:p="http://schemas.microsoft.com/office/2006/metadata/properties" xmlns:ns2="9c8173b0-85e5-45fe-8b27-361897449e73" xmlns:ns3="899c2d90-c71c-4c21-9d01-f3c73a3cedc9" targetNamespace="http://schemas.microsoft.com/office/2006/metadata/properties" ma:root="true" ma:fieldsID="0d3a17162c28a37d5a60fe8b362c74f7" ns2:_="" ns3:_="">
    <xsd:import namespace="9c8173b0-85e5-45fe-8b27-361897449e73"/>
    <xsd:import namespace="899c2d90-c71c-4c21-9d01-f3c73a3ce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173b0-85e5-45fe-8b27-361897449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c2d90-c71c-4c21-9d01-f3c73a3ced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1CC08-2602-4302-810E-5A648479D69C}">
  <ds:schemaRefs>
    <ds:schemaRef ds:uri="http://schemas.microsoft.com/sharepoint/v3/contenttype/forms"/>
  </ds:schemaRefs>
</ds:datastoreItem>
</file>

<file path=customXml/itemProps2.xml><?xml version="1.0" encoding="utf-8"?>
<ds:datastoreItem xmlns:ds="http://schemas.openxmlformats.org/officeDocument/2006/customXml" ds:itemID="{6684C695-D4CD-4B6D-BFCB-F32B1934B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173b0-85e5-45fe-8b27-361897449e73"/>
    <ds:schemaRef ds:uri="899c2d90-c71c-4c21-9d01-f3c73a3ce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8F0DD-E696-4496-9882-11E6B60F60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Nevitt, Mark</dc:creator>
  <cp:keywords/>
  <dc:description/>
  <cp:lastModifiedBy>Nevitt, Mark</cp:lastModifiedBy>
  <cp:revision>7</cp:revision>
  <dcterms:created xsi:type="dcterms:W3CDTF">2021-07-14T16:55:00Z</dcterms:created>
  <dcterms:modified xsi:type="dcterms:W3CDTF">2021-09-24T15:46:00Z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0x010100DB1A35F4071BF347B7D34D770EC92341</vt:lpwstr>
  </property>
</Properties>
</file>