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C46" w:rsidRDefault="00DF441C">
      <w:pPr>
        <w:rPr>
          <w:rFonts w:ascii="Arial" w:hAnsi="Arial" w:cs="Arial"/>
          <w:b/>
        </w:rPr>
      </w:pPr>
      <w:r w:rsidRPr="00DF441C">
        <w:rPr>
          <w:rFonts w:ascii="Arial" w:hAnsi="Arial" w:cs="Arial"/>
          <w:b/>
        </w:rPr>
        <w:t>COVID-19 Guidance for First Aid</w:t>
      </w:r>
    </w:p>
    <w:p w:rsidR="00DF441C" w:rsidRDefault="00DF441C" w:rsidP="00E16F53">
      <w:pPr>
        <w:jc w:val="both"/>
        <w:rPr>
          <w:rFonts w:ascii="Arial" w:hAnsi="Arial" w:cs="Arial"/>
        </w:rPr>
      </w:pPr>
      <w:r w:rsidRPr="00DF441C">
        <w:rPr>
          <w:rFonts w:ascii="Arial" w:hAnsi="Arial" w:cs="Arial"/>
        </w:rPr>
        <w:t>This guidance has been issued to First Aid responders to reduce the risk of exposure to Coronavirus during this time of pandemic. It is based on guidance from Public Health England and recognises that as a first responder, a First Aider may come into contact with people of unknown medical history/symptoms and therefore there is a possible risk of cross infection when administering First Aid</w:t>
      </w:r>
      <w:r>
        <w:rPr>
          <w:rFonts w:ascii="Arial" w:hAnsi="Arial" w:cs="Arial"/>
        </w:rPr>
        <w:t>, including that of coronavirus, unless precautions are taken.</w:t>
      </w:r>
    </w:p>
    <w:p w:rsidR="00DF441C" w:rsidRDefault="00DF441C" w:rsidP="00E16F53">
      <w:pPr>
        <w:jc w:val="both"/>
        <w:rPr>
          <w:rFonts w:ascii="Arial" w:hAnsi="Arial" w:cs="Arial"/>
        </w:rPr>
      </w:pPr>
      <w:r>
        <w:rPr>
          <w:rFonts w:ascii="Arial" w:hAnsi="Arial" w:cs="Arial"/>
        </w:rPr>
        <w:t>It does not replace the requirement for First Aiders to conduct a dynamic risk assessment of any given First Aid situation that may arise, in accordance with standard First Aid training.</w:t>
      </w:r>
    </w:p>
    <w:p w:rsidR="00DF441C" w:rsidRDefault="00DF441C">
      <w:pPr>
        <w:rPr>
          <w:rFonts w:ascii="Arial" w:hAnsi="Arial" w:cs="Arial"/>
          <w:b/>
        </w:rPr>
      </w:pPr>
      <w:r>
        <w:rPr>
          <w:rFonts w:ascii="Arial" w:hAnsi="Arial" w:cs="Arial"/>
          <w:b/>
        </w:rPr>
        <w:t>If you feel that you have any concerns or issues after consulting this guidance to continue the role as First Aider, adv</w:t>
      </w:r>
      <w:r w:rsidR="004456F0">
        <w:rPr>
          <w:rFonts w:ascii="Arial" w:hAnsi="Arial" w:cs="Arial"/>
          <w:b/>
        </w:rPr>
        <w:t xml:space="preserve">ice should </w:t>
      </w:r>
      <w:r w:rsidR="00CB016E">
        <w:rPr>
          <w:rFonts w:ascii="Arial" w:hAnsi="Arial" w:cs="Arial"/>
          <w:b/>
        </w:rPr>
        <w:t>be sought from the</w:t>
      </w:r>
      <w:r>
        <w:rPr>
          <w:rFonts w:ascii="Arial" w:hAnsi="Arial" w:cs="Arial"/>
          <w:b/>
        </w:rPr>
        <w:t xml:space="preserve"> Safety, Health and Environment Department.</w:t>
      </w:r>
    </w:p>
    <w:tbl>
      <w:tblPr>
        <w:tblStyle w:val="TableGrid"/>
        <w:tblW w:w="0" w:type="auto"/>
        <w:tblLook w:val="04A0" w:firstRow="1" w:lastRow="0" w:firstColumn="1" w:lastColumn="0" w:noHBand="0" w:noVBand="1"/>
      </w:tblPr>
      <w:tblGrid>
        <w:gridCol w:w="4508"/>
        <w:gridCol w:w="4508"/>
      </w:tblGrid>
      <w:tr w:rsidR="004456F0" w:rsidTr="004456F0">
        <w:tc>
          <w:tcPr>
            <w:tcW w:w="9242" w:type="dxa"/>
            <w:gridSpan w:val="2"/>
            <w:shd w:val="clear" w:color="auto" w:fill="D9D9D9" w:themeFill="background1" w:themeFillShade="D9"/>
          </w:tcPr>
          <w:p w:rsidR="004456F0" w:rsidRDefault="004456F0">
            <w:pPr>
              <w:rPr>
                <w:rFonts w:ascii="Arial" w:hAnsi="Arial" w:cs="Arial"/>
                <w:b/>
              </w:rPr>
            </w:pPr>
            <w:r>
              <w:rPr>
                <w:rFonts w:ascii="Arial" w:hAnsi="Arial" w:cs="Arial"/>
                <w:b/>
              </w:rPr>
              <w:t>Coronavirus and route of transmission</w:t>
            </w:r>
          </w:p>
        </w:tc>
      </w:tr>
      <w:tr w:rsidR="004456F0" w:rsidTr="004456F0">
        <w:tc>
          <w:tcPr>
            <w:tcW w:w="9242" w:type="dxa"/>
            <w:gridSpan w:val="2"/>
            <w:shd w:val="clear" w:color="auto" w:fill="auto"/>
          </w:tcPr>
          <w:p w:rsidR="004456F0" w:rsidRDefault="004456F0">
            <w:pPr>
              <w:rPr>
                <w:rFonts w:ascii="Arial" w:hAnsi="Arial" w:cs="Arial"/>
              </w:rPr>
            </w:pPr>
            <w:r w:rsidRPr="004456F0">
              <w:rPr>
                <w:rFonts w:ascii="Arial" w:hAnsi="Arial" w:cs="Arial"/>
              </w:rPr>
              <w:t>The most common symptoms are:</w:t>
            </w:r>
          </w:p>
          <w:p w:rsidR="00164E6E" w:rsidRPr="004456F0" w:rsidRDefault="00164E6E">
            <w:pPr>
              <w:rPr>
                <w:rFonts w:ascii="Arial" w:hAnsi="Arial" w:cs="Arial"/>
              </w:rPr>
            </w:pPr>
          </w:p>
          <w:p w:rsidR="004456F0" w:rsidRPr="004456F0" w:rsidRDefault="004456F0" w:rsidP="004456F0">
            <w:pPr>
              <w:pStyle w:val="ListParagraph"/>
              <w:numPr>
                <w:ilvl w:val="0"/>
                <w:numId w:val="1"/>
              </w:numPr>
              <w:rPr>
                <w:rFonts w:ascii="Arial" w:hAnsi="Arial" w:cs="Arial"/>
                <w:b/>
              </w:rPr>
            </w:pPr>
            <w:r w:rsidRPr="004456F0">
              <w:rPr>
                <w:rFonts w:ascii="Arial" w:hAnsi="Arial" w:cs="Arial"/>
              </w:rPr>
              <w:t>Recent onset of a new/continuous cough</w:t>
            </w:r>
            <w:r>
              <w:rPr>
                <w:rFonts w:ascii="Arial" w:hAnsi="Arial" w:cs="Arial"/>
              </w:rPr>
              <w:t xml:space="preserve"> and/or.</w:t>
            </w:r>
          </w:p>
          <w:p w:rsidR="004456F0" w:rsidRPr="004456F0" w:rsidRDefault="004456F0" w:rsidP="004456F0">
            <w:pPr>
              <w:pStyle w:val="ListParagraph"/>
              <w:numPr>
                <w:ilvl w:val="0"/>
                <w:numId w:val="1"/>
              </w:numPr>
              <w:rPr>
                <w:rFonts w:ascii="Arial" w:hAnsi="Arial" w:cs="Arial"/>
                <w:b/>
              </w:rPr>
            </w:pPr>
            <w:r>
              <w:rPr>
                <w:rFonts w:ascii="Arial" w:hAnsi="Arial" w:cs="Arial"/>
              </w:rPr>
              <w:t>High temperature.</w:t>
            </w:r>
          </w:p>
          <w:p w:rsidR="004456F0" w:rsidRPr="00A42FF1" w:rsidRDefault="004456F0" w:rsidP="004456F0">
            <w:pPr>
              <w:pStyle w:val="ListParagraph"/>
              <w:numPr>
                <w:ilvl w:val="0"/>
                <w:numId w:val="1"/>
              </w:numPr>
              <w:rPr>
                <w:rFonts w:ascii="Arial" w:hAnsi="Arial" w:cs="Arial"/>
                <w:b/>
              </w:rPr>
            </w:pPr>
            <w:r>
              <w:rPr>
                <w:rFonts w:ascii="Arial" w:hAnsi="Arial" w:cs="Arial"/>
              </w:rPr>
              <w:t>Shortness of breath.</w:t>
            </w:r>
          </w:p>
          <w:p w:rsidR="00A42FF1" w:rsidRPr="00871B4A" w:rsidRDefault="00871B4A" w:rsidP="004456F0">
            <w:pPr>
              <w:pStyle w:val="ListParagraph"/>
              <w:numPr>
                <w:ilvl w:val="0"/>
                <w:numId w:val="1"/>
              </w:numPr>
              <w:rPr>
                <w:rFonts w:ascii="Arial" w:hAnsi="Arial" w:cs="Arial"/>
              </w:rPr>
            </w:pPr>
            <w:r>
              <w:rPr>
                <w:rFonts w:ascii="Arial" w:hAnsi="Arial" w:cs="Arial"/>
              </w:rPr>
              <w:t>A</w:t>
            </w:r>
            <w:r w:rsidRPr="00871B4A">
              <w:rPr>
                <w:rFonts w:ascii="Arial" w:hAnsi="Arial" w:cs="Arial"/>
              </w:rPr>
              <w:t xml:space="preserve"> loss of, or change in, normal sense of taste or smell</w:t>
            </w:r>
          </w:p>
          <w:p w:rsidR="00164E6E" w:rsidRPr="00164E6E" w:rsidRDefault="00164E6E" w:rsidP="00164E6E">
            <w:pPr>
              <w:rPr>
                <w:rFonts w:ascii="Arial" w:hAnsi="Arial" w:cs="Arial"/>
                <w:b/>
              </w:rPr>
            </w:pPr>
          </w:p>
          <w:p w:rsidR="004456F0" w:rsidRDefault="004456F0" w:rsidP="004456F0">
            <w:pPr>
              <w:pStyle w:val="ListParagraph"/>
              <w:ind w:left="0"/>
              <w:rPr>
                <w:rFonts w:ascii="Arial" w:hAnsi="Arial" w:cs="Arial"/>
              </w:rPr>
            </w:pPr>
            <w:r>
              <w:rPr>
                <w:rFonts w:ascii="Arial" w:hAnsi="Arial" w:cs="Arial"/>
              </w:rPr>
              <w:t>Other symptoms are less common e.g. headache, flu-like symptoms, sor</w:t>
            </w:r>
            <w:r w:rsidR="00A42FF1">
              <w:rPr>
                <w:rFonts w:ascii="Arial" w:hAnsi="Arial" w:cs="Arial"/>
              </w:rPr>
              <w:t>e throat</w:t>
            </w:r>
            <w:r>
              <w:rPr>
                <w:rFonts w:ascii="Arial" w:hAnsi="Arial" w:cs="Arial"/>
              </w:rPr>
              <w:t xml:space="preserve"> but may still arise.</w:t>
            </w:r>
          </w:p>
          <w:p w:rsidR="00164E6E" w:rsidRDefault="00164E6E" w:rsidP="004456F0">
            <w:pPr>
              <w:pStyle w:val="ListParagraph"/>
              <w:ind w:left="0"/>
              <w:rPr>
                <w:rFonts w:ascii="Arial" w:hAnsi="Arial" w:cs="Arial"/>
              </w:rPr>
            </w:pPr>
          </w:p>
          <w:p w:rsidR="004456F0" w:rsidRDefault="004456F0" w:rsidP="004456F0">
            <w:pPr>
              <w:pStyle w:val="ListParagraph"/>
              <w:ind w:left="0"/>
              <w:rPr>
                <w:rFonts w:ascii="Arial" w:hAnsi="Arial" w:cs="Arial"/>
              </w:rPr>
            </w:pPr>
            <w:r>
              <w:rPr>
                <w:rFonts w:ascii="Arial" w:hAnsi="Arial" w:cs="Arial"/>
              </w:rPr>
              <w:t>Transmission is through respiratory droplets via two routes:</w:t>
            </w:r>
          </w:p>
          <w:p w:rsidR="00164E6E" w:rsidRDefault="00164E6E" w:rsidP="004456F0">
            <w:pPr>
              <w:pStyle w:val="ListParagraph"/>
              <w:ind w:left="0"/>
              <w:rPr>
                <w:rFonts w:ascii="Arial" w:hAnsi="Arial" w:cs="Arial"/>
              </w:rPr>
            </w:pPr>
          </w:p>
          <w:p w:rsidR="004456F0" w:rsidRDefault="004456F0" w:rsidP="004456F0">
            <w:pPr>
              <w:pStyle w:val="ListParagraph"/>
              <w:numPr>
                <w:ilvl w:val="0"/>
                <w:numId w:val="2"/>
              </w:numPr>
              <w:rPr>
                <w:rFonts w:ascii="Arial" w:hAnsi="Arial" w:cs="Arial"/>
              </w:rPr>
            </w:pPr>
            <w:r w:rsidRPr="00164E6E">
              <w:rPr>
                <w:rFonts w:ascii="Arial" w:hAnsi="Arial" w:cs="Arial"/>
              </w:rPr>
              <w:t>Direct transfer of droplets via inhalation, to mouth, nose or eyes.</w:t>
            </w:r>
          </w:p>
          <w:p w:rsidR="00164E6E" w:rsidRDefault="00164E6E" w:rsidP="004456F0">
            <w:pPr>
              <w:pStyle w:val="ListParagraph"/>
              <w:numPr>
                <w:ilvl w:val="0"/>
                <w:numId w:val="2"/>
              </w:numPr>
              <w:rPr>
                <w:rFonts w:ascii="Arial" w:hAnsi="Arial" w:cs="Arial"/>
              </w:rPr>
            </w:pPr>
            <w:r>
              <w:rPr>
                <w:rFonts w:ascii="Arial" w:hAnsi="Arial" w:cs="Arial"/>
              </w:rPr>
              <w:t xml:space="preserve">Touching a surface, person or object that is contaminated and then transferring the secretions to own mouth, nose or eyes e.g. when touching your face. </w:t>
            </w:r>
          </w:p>
          <w:p w:rsidR="00E16F53" w:rsidRPr="00164E6E" w:rsidRDefault="00E16F53" w:rsidP="00E16F53">
            <w:pPr>
              <w:pStyle w:val="ListParagraph"/>
              <w:ind w:left="360"/>
              <w:rPr>
                <w:rFonts w:ascii="Arial" w:hAnsi="Arial" w:cs="Arial"/>
              </w:rPr>
            </w:pPr>
          </w:p>
        </w:tc>
      </w:tr>
      <w:tr w:rsidR="00164E6E" w:rsidTr="00164E6E">
        <w:tc>
          <w:tcPr>
            <w:tcW w:w="9242" w:type="dxa"/>
            <w:gridSpan w:val="2"/>
            <w:shd w:val="clear" w:color="auto" w:fill="BFBFBF" w:themeFill="background1" w:themeFillShade="BF"/>
          </w:tcPr>
          <w:p w:rsidR="00164E6E" w:rsidRPr="00164E6E" w:rsidRDefault="00164E6E" w:rsidP="003524AB">
            <w:pPr>
              <w:rPr>
                <w:rFonts w:ascii="Arial" w:hAnsi="Arial" w:cs="Arial"/>
                <w:b/>
              </w:rPr>
            </w:pPr>
            <w:r w:rsidRPr="00164E6E">
              <w:rPr>
                <w:rFonts w:ascii="Arial" w:hAnsi="Arial" w:cs="Arial"/>
                <w:b/>
              </w:rPr>
              <w:t xml:space="preserve">General </w:t>
            </w:r>
            <w:r w:rsidR="003524AB">
              <w:rPr>
                <w:rFonts w:ascii="Arial" w:hAnsi="Arial" w:cs="Arial"/>
                <w:b/>
              </w:rPr>
              <w:t>p</w:t>
            </w:r>
            <w:r w:rsidRPr="00164E6E">
              <w:rPr>
                <w:rFonts w:ascii="Arial" w:hAnsi="Arial" w:cs="Arial"/>
                <w:b/>
              </w:rPr>
              <w:t>recautions</w:t>
            </w:r>
          </w:p>
        </w:tc>
      </w:tr>
      <w:tr w:rsidR="00164E6E" w:rsidTr="00164E6E">
        <w:tc>
          <w:tcPr>
            <w:tcW w:w="9242" w:type="dxa"/>
            <w:gridSpan w:val="2"/>
            <w:shd w:val="clear" w:color="auto" w:fill="auto"/>
          </w:tcPr>
          <w:p w:rsidR="00164E6E" w:rsidRDefault="00164E6E">
            <w:pPr>
              <w:rPr>
                <w:rFonts w:ascii="Arial" w:hAnsi="Arial" w:cs="Arial"/>
              </w:rPr>
            </w:pPr>
            <w:r>
              <w:rPr>
                <w:rFonts w:ascii="Arial" w:hAnsi="Arial" w:cs="Arial"/>
              </w:rPr>
              <w:t>Precautionary measures require everyone to avoid getting infected via these transmission routes through hand washing, not touching your face and social distancing</w:t>
            </w:r>
            <w:r w:rsidR="00060C9D">
              <w:rPr>
                <w:rFonts w:ascii="Arial" w:hAnsi="Arial" w:cs="Arial"/>
              </w:rPr>
              <w:t>.</w:t>
            </w:r>
          </w:p>
          <w:p w:rsidR="00060C9D" w:rsidRDefault="00060C9D">
            <w:pPr>
              <w:rPr>
                <w:rFonts w:ascii="Arial" w:hAnsi="Arial" w:cs="Arial"/>
              </w:rPr>
            </w:pPr>
          </w:p>
          <w:p w:rsidR="00060C9D" w:rsidRDefault="00060C9D">
            <w:pPr>
              <w:rPr>
                <w:rFonts w:ascii="Arial" w:hAnsi="Arial" w:cs="Arial"/>
              </w:rPr>
            </w:pPr>
            <w:r>
              <w:rPr>
                <w:rFonts w:ascii="Arial" w:hAnsi="Arial" w:cs="Arial"/>
              </w:rPr>
              <w:t>First Aiders should identify at-risk situations and in any non-emergency situation the potential for symptoms should be assessed prior to giving/administering First Aid and where possible, should be given while maintaining a distance of &gt;2m.</w:t>
            </w:r>
          </w:p>
          <w:p w:rsidR="00060C9D" w:rsidRDefault="00060C9D">
            <w:pPr>
              <w:rPr>
                <w:rFonts w:ascii="Arial" w:hAnsi="Arial" w:cs="Arial"/>
              </w:rPr>
            </w:pPr>
          </w:p>
          <w:p w:rsidR="00060C9D" w:rsidRDefault="00060C9D">
            <w:pPr>
              <w:rPr>
                <w:rFonts w:ascii="Arial" w:hAnsi="Arial" w:cs="Arial"/>
              </w:rPr>
            </w:pPr>
            <w:r>
              <w:rPr>
                <w:rFonts w:ascii="Arial" w:hAnsi="Arial" w:cs="Arial"/>
              </w:rPr>
              <w:t>Where distancing of &gt;2m is not possible, Personal Protective Equipment (PPE) must be worn.</w:t>
            </w:r>
          </w:p>
          <w:p w:rsidR="00E16F53" w:rsidRPr="00164E6E" w:rsidRDefault="00E16F53">
            <w:pPr>
              <w:rPr>
                <w:rFonts w:ascii="Arial" w:hAnsi="Arial" w:cs="Arial"/>
              </w:rPr>
            </w:pPr>
          </w:p>
        </w:tc>
      </w:tr>
      <w:tr w:rsidR="00060C9D" w:rsidTr="00060C9D">
        <w:tc>
          <w:tcPr>
            <w:tcW w:w="9242" w:type="dxa"/>
            <w:gridSpan w:val="2"/>
            <w:shd w:val="clear" w:color="auto" w:fill="BFBFBF" w:themeFill="background1" w:themeFillShade="BF"/>
          </w:tcPr>
          <w:p w:rsidR="00060C9D" w:rsidRPr="00060C9D" w:rsidRDefault="00060C9D">
            <w:pPr>
              <w:rPr>
                <w:rFonts w:ascii="Arial" w:hAnsi="Arial" w:cs="Arial"/>
                <w:b/>
              </w:rPr>
            </w:pPr>
            <w:r w:rsidRPr="00060C9D">
              <w:rPr>
                <w:rFonts w:ascii="Arial" w:hAnsi="Arial" w:cs="Arial"/>
                <w:b/>
              </w:rPr>
              <w:t>PPE</w:t>
            </w:r>
          </w:p>
        </w:tc>
      </w:tr>
      <w:tr w:rsidR="00060C9D" w:rsidTr="00060C9D">
        <w:tc>
          <w:tcPr>
            <w:tcW w:w="9242" w:type="dxa"/>
            <w:gridSpan w:val="2"/>
            <w:shd w:val="clear" w:color="auto" w:fill="auto"/>
          </w:tcPr>
          <w:p w:rsidR="00060C9D" w:rsidRDefault="00C267E0">
            <w:pPr>
              <w:rPr>
                <w:rFonts w:ascii="Arial" w:hAnsi="Arial" w:cs="Arial"/>
              </w:rPr>
            </w:pPr>
            <w:r w:rsidRPr="00C267E0">
              <w:rPr>
                <w:rFonts w:ascii="Arial" w:hAnsi="Arial" w:cs="Arial"/>
              </w:rPr>
              <w:t>PPE should be kept close to the point of access/use, ideally in a grab bag with a copy of this guidance. It is for single use only and must be changed after each First Aid intervention and not used between casualties.</w:t>
            </w:r>
          </w:p>
          <w:p w:rsidR="00C267E0" w:rsidRDefault="00C267E0">
            <w:pPr>
              <w:rPr>
                <w:rFonts w:ascii="Arial" w:hAnsi="Arial" w:cs="Arial"/>
              </w:rPr>
            </w:pPr>
          </w:p>
          <w:p w:rsidR="00C267E0" w:rsidRDefault="00C267E0">
            <w:pPr>
              <w:rPr>
                <w:rFonts w:ascii="Arial" w:hAnsi="Arial" w:cs="Arial"/>
              </w:rPr>
            </w:pPr>
            <w:r>
              <w:rPr>
                <w:rFonts w:ascii="Arial" w:hAnsi="Arial" w:cs="Arial"/>
              </w:rPr>
              <w:t xml:space="preserve">PPE should be put on and taken off (‘donned’ and ‘doffed’) in the correct order – see below. </w:t>
            </w:r>
          </w:p>
          <w:p w:rsidR="00C267E0" w:rsidRDefault="00C267E0">
            <w:pPr>
              <w:rPr>
                <w:rFonts w:ascii="Arial" w:hAnsi="Arial" w:cs="Arial"/>
              </w:rPr>
            </w:pPr>
          </w:p>
          <w:p w:rsidR="00C267E0" w:rsidRDefault="00C267E0">
            <w:pPr>
              <w:rPr>
                <w:rFonts w:ascii="Arial" w:hAnsi="Arial" w:cs="Arial"/>
              </w:rPr>
            </w:pPr>
            <w:r>
              <w:rPr>
                <w:rFonts w:ascii="Arial" w:hAnsi="Arial" w:cs="Arial"/>
              </w:rPr>
              <w:t>Based on the requirement that distancing of &gt;2m cannot be maintained whilst providing First Aid, the following PPE must be worn as a minimum:</w:t>
            </w:r>
          </w:p>
          <w:p w:rsidR="00C267E0" w:rsidRDefault="00C267E0" w:rsidP="00C267E0">
            <w:pPr>
              <w:pStyle w:val="ListParagraph"/>
              <w:numPr>
                <w:ilvl w:val="0"/>
                <w:numId w:val="3"/>
              </w:numPr>
              <w:rPr>
                <w:rFonts w:ascii="Arial" w:hAnsi="Arial" w:cs="Arial"/>
              </w:rPr>
            </w:pPr>
            <w:r>
              <w:rPr>
                <w:rFonts w:ascii="Arial" w:hAnsi="Arial" w:cs="Arial"/>
              </w:rPr>
              <w:lastRenderedPageBreak/>
              <w:t>Disposable gloves</w:t>
            </w:r>
          </w:p>
          <w:p w:rsidR="00C267E0" w:rsidRDefault="007C116C" w:rsidP="00C267E0">
            <w:pPr>
              <w:pStyle w:val="ListParagraph"/>
              <w:numPr>
                <w:ilvl w:val="0"/>
                <w:numId w:val="3"/>
              </w:numPr>
              <w:rPr>
                <w:rFonts w:ascii="Arial" w:hAnsi="Arial" w:cs="Arial"/>
              </w:rPr>
            </w:pPr>
            <w:r>
              <w:rPr>
                <w:rFonts w:ascii="Arial" w:hAnsi="Arial" w:cs="Arial"/>
              </w:rPr>
              <w:t xml:space="preserve">Face mask – </w:t>
            </w:r>
            <w:r w:rsidRPr="007C116C">
              <w:rPr>
                <w:rFonts w:ascii="Arial" w:hAnsi="Arial" w:cs="Arial"/>
              </w:rPr>
              <w:t>Fluid Resistant Surgical Mask (FRSM – type</w:t>
            </w:r>
            <w:r>
              <w:rPr>
                <w:rFonts w:ascii="Arial" w:hAnsi="Arial" w:cs="Arial"/>
              </w:rPr>
              <w:t xml:space="preserve"> </w:t>
            </w:r>
            <w:r w:rsidRPr="007C116C">
              <w:rPr>
                <w:rFonts w:ascii="Arial" w:hAnsi="Arial" w:cs="Arial"/>
              </w:rPr>
              <w:t>IIR</w:t>
            </w:r>
            <w:r>
              <w:rPr>
                <w:rFonts w:ascii="Arial" w:hAnsi="Arial" w:cs="Arial"/>
              </w:rPr>
              <w:t>)</w:t>
            </w:r>
          </w:p>
          <w:p w:rsidR="00C267E0" w:rsidRDefault="00C267E0" w:rsidP="00C267E0">
            <w:pPr>
              <w:pStyle w:val="ListParagraph"/>
              <w:numPr>
                <w:ilvl w:val="0"/>
                <w:numId w:val="3"/>
              </w:numPr>
              <w:rPr>
                <w:rFonts w:ascii="Arial" w:hAnsi="Arial" w:cs="Arial"/>
              </w:rPr>
            </w:pPr>
            <w:r>
              <w:rPr>
                <w:rFonts w:ascii="Arial" w:hAnsi="Arial" w:cs="Arial"/>
              </w:rPr>
              <w:t>Disposable plast</w:t>
            </w:r>
            <w:r w:rsidR="007C116C">
              <w:rPr>
                <w:rFonts w:ascii="Arial" w:hAnsi="Arial" w:cs="Arial"/>
              </w:rPr>
              <w:t xml:space="preserve">ic apron </w:t>
            </w:r>
          </w:p>
          <w:p w:rsidR="00C267E0" w:rsidRDefault="00C267E0" w:rsidP="00C267E0">
            <w:pPr>
              <w:pStyle w:val="ListParagraph"/>
              <w:numPr>
                <w:ilvl w:val="0"/>
                <w:numId w:val="3"/>
              </w:numPr>
              <w:rPr>
                <w:rFonts w:ascii="Arial" w:hAnsi="Arial" w:cs="Arial"/>
              </w:rPr>
            </w:pPr>
            <w:r>
              <w:rPr>
                <w:rFonts w:ascii="Arial" w:hAnsi="Arial" w:cs="Arial"/>
              </w:rPr>
              <w:t>Eye protection</w:t>
            </w:r>
          </w:p>
          <w:p w:rsidR="00C267E0" w:rsidRDefault="00C267E0" w:rsidP="00C267E0">
            <w:pPr>
              <w:pStyle w:val="ListParagraph"/>
              <w:numPr>
                <w:ilvl w:val="0"/>
                <w:numId w:val="3"/>
              </w:numPr>
              <w:rPr>
                <w:rFonts w:ascii="Arial" w:hAnsi="Arial" w:cs="Arial"/>
              </w:rPr>
            </w:pPr>
            <w:r>
              <w:rPr>
                <w:rFonts w:ascii="Arial" w:hAnsi="Arial" w:cs="Arial"/>
              </w:rPr>
              <w:t>Clinical waste bag</w:t>
            </w:r>
          </w:p>
          <w:p w:rsidR="00072B23" w:rsidRDefault="00550C83" w:rsidP="00550C83">
            <w:pPr>
              <w:rPr>
                <w:rFonts w:ascii="Arial" w:hAnsi="Arial" w:cs="Arial"/>
              </w:rPr>
            </w:pPr>
            <w:r w:rsidRPr="00550C83">
              <w:rPr>
                <w:rFonts w:ascii="Arial" w:hAnsi="Arial" w:cs="Arial"/>
              </w:rPr>
              <w:t>Provision</w:t>
            </w:r>
            <w:r>
              <w:rPr>
                <w:rFonts w:ascii="Arial" w:hAnsi="Arial" w:cs="Arial"/>
              </w:rPr>
              <w:t xml:space="preserve"> of alcohol hand rub and masks for patients are also advised.</w:t>
            </w:r>
            <w:r w:rsidRPr="00550C83">
              <w:rPr>
                <w:rFonts w:ascii="Arial" w:hAnsi="Arial" w:cs="Arial"/>
              </w:rPr>
              <w:t xml:space="preserve"> </w:t>
            </w:r>
          </w:p>
          <w:p w:rsidR="00E16F53" w:rsidRPr="00550C83" w:rsidRDefault="00E16F53" w:rsidP="00550C83">
            <w:pPr>
              <w:rPr>
                <w:rFonts w:ascii="Arial" w:hAnsi="Arial" w:cs="Arial"/>
              </w:rPr>
            </w:pPr>
          </w:p>
        </w:tc>
      </w:tr>
      <w:tr w:rsidR="00550C83" w:rsidTr="00550C83">
        <w:tc>
          <w:tcPr>
            <w:tcW w:w="9242" w:type="dxa"/>
            <w:gridSpan w:val="2"/>
            <w:shd w:val="clear" w:color="auto" w:fill="BFBFBF" w:themeFill="background1" w:themeFillShade="BF"/>
          </w:tcPr>
          <w:p w:rsidR="00550C83" w:rsidRPr="00382F16" w:rsidRDefault="00CB016E" w:rsidP="00CB016E">
            <w:pPr>
              <w:rPr>
                <w:rFonts w:ascii="Arial" w:hAnsi="Arial" w:cs="Arial"/>
                <w:b/>
              </w:rPr>
            </w:pPr>
            <w:r>
              <w:rPr>
                <w:rFonts w:ascii="Arial" w:hAnsi="Arial" w:cs="Arial"/>
                <w:b/>
              </w:rPr>
              <w:lastRenderedPageBreak/>
              <w:t xml:space="preserve">Putting on and Taking off </w:t>
            </w:r>
            <w:r w:rsidR="00550C83" w:rsidRPr="00382F16">
              <w:rPr>
                <w:rFonts w:ascii="Arial" w:hAnsi="Arial" w:cs="Arial"/>
                <w:b/>
              </w:rPr>
              <w:t>PPE</w:t>
            </w:r>
          </w:p>
        </w:tc>
      </w:tr>
      <w:tr w:rsidR="00550C83" w:rsidTr="00550C83">
        <w:tc>
          <w:tcPr>
            <w:tcW w:w="9242" w:type="dxa"/>
            <w:gridSpan w:val="2"/>
            <w:shd w:val="clear" w:color="auto" w:fill="auto"/>
          </w:tcPr>
          <w:p w:rsidR="00550C83" w:rsidRDefault="00550C83">
            <w:pPr>
              <w:rPr>
                <w:rFonts w:ascii="Arial" w:hAnsi="Arial" w:cs="Arial"/>
              </w:rPr>
            </w:pPr>
            <w:r>
              <w:rPr>
                <w:rFonts w:ascii="Arial" w:hAnsi="Arial" w:cs="Arial"/>
              </w:rPr>
              <w:t>Put on PPE when administering First Aid and breaking the &gt;2m rule.</w:t>
            </w:r>
          </w:p>
          <w:p w:rsidR="00550C83" w:rsidRDefault="00550C83" w:rsidP="00E82E2D">
            <w:pPr>
              <w:rPr>
                <w:rFonts w:ascii="Arial" w:hAnsi="Arial" w:cs="Arial"/>
              </w:rPr>
            </w:pPr>
            <w:r>
              <w:rPr>
                <w:rFonts w:ascii="Arial" w:hAnsi="Arial" w:cs="Arial"/>
              </w:rPr>
              <w:t xml:space="preserve">It is important to keep your own hands </w:t>
            </w:r>
            <w:r w:rsidR="00E82E2D">
              <w:rPr>
                <w:rFonts w:ascii="Arial" w:hAnsi="Arial" w:cs="Arial"/>
              </w:rPr>
              <w:t>away from your face when putting on</w:t>
            </w:r>
            <w:r>
              <w:rPr>
                <w:rFonts w:ascii="Arial" w:hAnsi="Arial" w:cs="Arial"/>
              </w:rPr>
              <w:t xml:space="preserve"> and </w:t>
            </w:r>
            <w:r w:rsidR="00E82E2D">
              <w:rPr>
                <w:rFonts w:ascii="Arial" w:hAnsi="Arial" w:cs="Arial"/>
              </w:rPr>
              <w:t>taking off</w:t>
            </w:r>
            <w:r>
              <w:rPr>
                <w:rFonts w:ascii="Arial" w:hAnsi="Arial" w:cs="Arial"/>
              </w:rPr>
              <w:t xml:space="preserve"> PPE, to avoid self-contamination during the process.</w:t>
            </w:r>
          </w:p>
        </w:tc>
      </w:tr>
      <w:tr w:rsidR="00550C83" w:rsidTr="00150D82">
        <w:tc>
          <w:tcPr>
            <w:tcW w:w="4621" w:type="dxa"/>
            <w:shd w:val="clear" w:color="auto" w:fill="auto"/>
          </w:tcPr>
          <w:p w:rsidR="00550C83" w:rsidRDefault="00CB016E">
            <w:pPr>
              <w:rPr>
                <w:rFonts w:ascii="Arial" w:hAnsi="Arial" w:cs="Arial"/>
                <w:b/>
              </w:rPr>
            </w:pPr>
            <w:r>
              <w:rPr>
                <w:rFonts w:ascii="Arial" w:hAnsi="Arial" w:cs="Arial"/>
                <w:b/>
              </w:rPr>
              <w:t xml:space="preserve">Putting on </w:t>
            </w:r>
          </w:p>
          <w:p w:rsidR="00550C83" w:rsidRDefault="00550C83" w:rsidP="00550C83">
            <w:pPr>
              <w:pStyle w:val="ListParagraph"/>
              <w:numPr>
                <w:ilvl w:val="0"/>
                <w:numId w:val="4"/>
              </w:numPr>
              <w:rPr>
                <w:rFonts w:ascii="Arial" w:hAnsi="Arial" w:cs="Arial"/>
              </w:rPr>
            </w:pPr>
            <w:r w:rsidRPr="00550C83">
              <w:rPr>
                <w:rFonts w:ascii="Arial" w:hAnsi="Arial" w:cs="Arial"/>
              </w:rPr>
              <w:t>Wash or sanitise own hands</w:t>
            </w:r>
          </w:p>
          <w:p w:rsidR="00550C83" w:rsidRDefault="00550C83" w:rsidP="00550C83">
            <w:pPr>
              <w:pStyle w:val="ListParagraph"/>
              <w:numPr>
                <w:ilvl w:val="0"/>
                <w:numId w:val="4"/>
              </w:numPr>
              <w:rPr>
                <w:rFonts w:ascii="Arial" w:hAnsi="Arial" w:cs="Arial"/>
              </w:rPr>
            </w:pPr>
            <w:r>
              <w:rPr>
                <w:rFonts w:ascii="Arial" w:hAnsi="Arial" w:cs="Arial"/>
              </w:rPr>
              <w:t>Put on PPE in the following order</w:t>
            </w:r>
          </w:p>
          <w:p w:rsidR="00550C83" w:rsidRDefault="00550C83" w:rsidP="00550C83">
            <w:pPr>
              <w:pStyle w:val="ListParagraph"/>
              <w:numPr>
                <w:ilvl w:val="1"/>
                <w:numId w:val="4"/>
              </w:numPr>
              <w:rPr>
                <w:rFonts w:ascii="Arial" w:hAnsi="Arial" w:cs="Arial"/>
              </w:rPr>
            </w:pPr>
            <w:r>
              <w:rPr>
                <w:rFonts w:ascii="Arial" w:hAnsi="Arial" w:cs="Arial"/>
              </w:rPr>
              <w:t>Apron or coverall</w:t>
            </w:r>
          </w:p>
          <w:p w:rsidR="00550C83" w:rsidRDefault="00550C83" w:rsidP="00550C83">
            <w:pPr>
              <w:pStyle w:val="ListParagraph"/>
              <w:numPr>
                <w:ilvl w:val="1"/>
                <w:numId w:val="4"/>
              </w:numPr>
              <w:rPr>
                <w:rFonts w:ascii="Arial" w:hAnsi="Arial" w:cs="Arial"/>
              </w:rPr>
            </w:pPr>
            <w:r>
              <w:rPr>
                <w:rFonts w:ascii="Arial" w:hAnsi="Arial" w:cs="Arial"/>
              </w:rPr>
              <w:t>Mask</w:t>
            </w:r>
          </w:p>
          <w:p w:rsidR="00550C83" w:rsidRDefault="00550C83" w:rsidP="00550C83">
            <w:pPr>
              <w:pStyle w:val="ListParagraph"/>
              <w:numPr>
                <w:ilvl w:val="1"/>
                <w:numId w:val="4"/>
              </w:numPr>
              <w:rPr>
                <w:rFonts w:ascii="Arial" w:hAnsi="Arial" w:cs="Arial"/>
              </w:rPr>
            </w:pPr>
            <w:r>
              <w:rPr>
                <w:rFonts w:ascii="Arial" w:hAnsi="Arial" w:cs="Arial"/>
              </w:rPr>
              <w:t>Eye protection</w:t>
            </w:r>
          </w:p>
          <w:p w:rsidR="00550C83" w:rsidRDefault="00550C83" w:rsidP="00550C83">
            <w:pPr>
              <w:pStyle w:val="ListParagraph"/>
              <w:numPr>
                <w:ilvl w:val="1"/>
                <w:numId w:val="4"/>
              </w:numPr>
              <w:rPr>
                <w:rFonts w:ascii="Arial" w:hAnsi="Arial" w:cs="Arial"/>
              </w:rPr>
            </w:pPr>
            <w:r>
              <w:rPr>
                <w:rFonts w:ascii="Arial" w:hAnsi="Arial" w:cs="Arial"/>
              </w:rPr>
              <w:t>Gloves</w:t>
            </w:r>
          </w:p>
          <w:p w:rsidR="00550C83" w:rsidRPr="00550C83" w:rsidRDefault="00550C83" w:rsidP="00550C83">
            <w:pPr>
              <w:pStyle w:val="ListParagraph"/>
              <w:ind w:left="1080"/>
              <w:rPr>
                <w:rFonts w:ascii="Arial" w:hAnsi="Arial" w:cs="Arial"/>
              </w:rPr>
            </w:pPr>
          </w:p>
        </w:tc>
        <w:tc>
          <w:tcPr>
            <w:tcW w:w="4621" w:type="dxa"/>
            <w:shd w:val="clear" w:color="auto" w:fill="auto"/>
          </w:tcPr>
          <w:p w:rsidR="00550C83" w:rsidRDefault="00CB016E">
            <w:pPr>
              <w:rPr>
                <w:rFonts w:ascii="Arial" w:hAnsi="Arial" w:cs="Arial"/>
                <w:b/>
              </w:rPr>
            </w:pPr>
            <w:r>
              <w:rPr>
                <w:rFonts w:ascii="Arial" w:hAnsi="Arial" w:cs="Arial"/>
                <w:b/>
              </w:rPr>
              <w:t>Taking off</w:t>
            </w:r>
          </w:p>
          <w:p w:rsidR="00550C83" w:rsidRPr="00AA5D6F" w:rsidRDefault="00AA5D6F" w:rsidP="00550C83">
            <w:pPr>
              <w:pStyle w:val="ListParagraph"/>
              <w:numPr>
                <w:ilvl w:val="0"/>
                <w:numId w:val="5"/>
              </w:numPr>
              <w:rPr>
                <w:rFonts w:ascii="Arial" w:hAnsi="Arial" w:cs="Arial"/>
                <w:b/>
              </w:rPr>
            </w:pPr>
            <w:r>
              <w:rPr>
                <w:rFonts w:ascii="Arial" w:hAnsi="Arial" w:cs="Arial"/>
              </w:rPr>
              <w:t>Take off PPE in the following order</w:t>
            </w:r>
          </w:p>
          <w:p w:rsidR="00AA5D6F" w:rsidRPr="00AA5D6F" w:rsidRDefault="00AA5D6F" w:rsidP="00AA5D6F">
            <w:pPr>
              <w:pStyle w:val="ListParagraph"/>
              <w:numPr>
                <w:ilvl w:val="1"/>
                <w:numId w:val="5"/>
              </w:numPr>
              <w:rPr>
                <w:rFonts w:ascii="Arial" w:hAnsi="Arial" w:cs="Arial"/>
                <w:b/>
              </w:rPr>
            </w:pPr>
            <w:r>
              <w:rPr>
                <w:rFonts w:ascii="Arial" w:hAnsi="Arial" w:cs="Arial"/>
              </w:rPr>
              <w:t>Gloves</w:t>
            </w:r>
          </w:p>
          <w:p w:rsidR="00AA5D6F" w:rsidRPr="00AA5D6F" w:rsidRDefault="00AA5D6F" w:rsidP="00AA5D6F">
            <w:pPr>
              <w:pStyle w:val="ListParagraph"/>
              <w:numPr>
                <w:ilvl w:val="1"/>
                <w:numId w:val="5"/>
              </w:numPr>
              <w:rPr>
                <w:rFonts w:ascii="Arial" w:hAnsi="Arial" w:cs="Arial"/>
                <w:b/>
              </w:rPr>
            </w:pPr>
            <w:r>
              <w:rPr>
                <w:rFonts w:ascii="Arial" w:hAnsi="Arial" w:cs="Arial"/>
              </w:rPr>
              <w:t>Apron or coverall</w:t>
            </w:r>
          </w:p>
          <w:p w:rsidR="00AA5D6F" w:rsidRPr="00AA5D6F" w:rsidRDefault="00AA5D6F" w:rsidP="00AA5D6F">
            <w:pPr>
              <w:pStyle w:val="ListParagraph"/>
              <w:numPr>
                <w:ilvl w:val="1"/>
                <w:numId w:val="5"/>
              </w:numPr>
              <w:rPr>
                <w:rFonts w:ascii="Arial" w:hAnsi="Arial" w:cs="Arial"/>
                <w:b/>
              </w:rPr>
            </w:pPr>
            <w:r>
              <w:rPr>
                <w:rFonts w:ascii="Arial" w:hAnsi="Arial" w:cs="Arial"/>
              </w:rPr>
              <w:t>Eye protection</w:t>
            </w:r>
          </w:p>
          <w:p w:rsidR="00AA5D6F" w:rsidRPr="00AA5D6F" w:rsidRDefault="00AA5D6F" w:rsidP="00AA5D6F">
            <w:pPr>
              <w:pStyle w:val="ListParagraph"/>
              <w:numPr>
                <w:ilvl w:val="1"/>
                <w:numId w:val="5"/>
              </w:numPr>
              <w:rPr>
                <w:rFonts w:ascii="Arial" w:hAnsi="Arial" w:cs="Arial"/>
                <w:b/>
              </w:rPr>
            </w:pPr>
            <w:r>
              <w:rPr>
                <w:rFonts w:ascii="Arial" w:hAnsi="Arial" w:cs="Arial"/>
              </w:rPr>
              <w:t>Mask</w:t>
            </w:r>
          </w:p>
          <w:p w:rsidR="00AA5D6F" w:rsidRPr="003524AB" w:rsidRDefault="00AA5D6F" w:rsidP="003524AB">
            <w:pPr>
              <w:pStyle w:val="ListParagraph"/>
              <w:numPr>
                <w:ilvl w:val="1"/>
                <w:numId w:val="5"/>
              </w:numPr>
              <w:rPr>
                <w:rFonts w:ascii="Arial" w:hAnsi="Arial" w:cs="Arial"/>
              </w:rPr>
            </w:pPr>
            <w:r w:rsidRPr="003524AB">
              <w:rPr>
                <w:rFonts w:ascii="Arial" w:hAnsi="Arial" w:cs="Arial"/>
              </w:rPr>
              <w:t xml:space="preserve">Place </w:t>
            </w:r>
            <w:r w:rsidR="003524AB" w:rsidRPr="003524AB">
              <w:rPr>
                <w:rFonts w:ascii="Arial" w:hAnsi="Arial" w:cs="Arial"/>
              </w:rPr>
              <w:t>all items in clinical waste bag</w:t>
            </w:r>
          </w:p>
          <w:p w:rsidR="00AA5D6F" w:rsidRPr="00AA5D6F" w:rsidRDefault="00AA5D6F" w:rsidP="00AA5D6F">
            <w:pPr>
              <w:pStyle w:val="ListParagraph"/>
              <w:numPr>
                <w:ilvl w:val="1"/>
                <w:numId w:val="5"/>
              </w:numPr>
              <w:rPr>
                <w:rFonts w:ascii="Arial" w:hAnsi="Arial" w:cs="Arial"/>
              </w:rPr>
            </w:pPr>
            <w:r>
              <w:rPr>
                <w:rFonts w:ascii="Arial" w:hAnsi="Arial" w:cs="Arial"/>
              </w:rPr>
              <w:t>Wash or sanitise hands</w:t>
            </w:r>
          </w:p>
        </w:tc>
      </w:tr>
      <w:tr w:rsidR="00382F16" w:rsidRPr="00382F16" w:rsidTr="00382F16">
        <w:tc>
          <w:tcPr>
            <w:tcW w:w="9242" w:type="dxa"/>
            <w:gridSpan w:val="2"/>
            <w:shd w:val="clear" w:color="auto" w:fill="BFBFBF" w:themeFill="background1" w:themeFillShade="BF"/>
          </w:tcPr>
          <w:p w:rsidR="00382F16" w:rsidRPr="00550C83" w:rsidRDefault="00382F16">
            <w:pPr>
              <w:rPr>
                <w:rFonts w:ascii="Arial" w:hAnsi="Arial" w:cs="Arial"/>
                <w:b/>
              </w:rPr>
            </w:pPr>
            <w:r>
              <w:rPr>
                <w:rFonts w:ascii="Arial" w:hAnsi="Arial" w:cs="Arial"/>
                <w:b/>
              </w:rPr>
              <w:t>Resuscitation</w:t>
            </w:r>
          </w:p>
        </w:tc>
      </w:tr>
      <w:tr w:rsidR="00382F16" w:rsidRPr="00382F16" w:rsidTr="00382F16">
        <w:tc>
          <w:tcPr>
            <w:tcW w:w="9242" w:type="dxa"/>
            <w:gridSpan w:val="2"/>
            <w:shd w:val="clear" w:color="auto" w:fill="auto"/>
          </w:tcPr>
          <w:p w:rsidR="00E16F53" w:rsidRDefault="00E16F53">
            <w:pPr>
              <w:rPr>
                <w:rFonts w:ascii="Arial" w:hAnsi="Arial" w:cs="Arial"/>
              </w:rPr>
            </w:pPr>
          </w:p>
          <w:p w:rsidR="00382F16" w:rsidRDefault="003A4AE0">
            <w:pPr>
              <w:rPr>
                <w:rFonts w:ascii="Arial" w:hAnsi="Arial" w:cs="Arial"/>
              </w:rPr>
            </w:pPr>
            <w:r w:rsidRPr="003A4AE0">
              <w:rPr>
                <w:rFonts w:ascii="Arial" w:hAnsi="Arial" w:cs="Arial"/>
              </w:rPr>
              <w:t xml:space="preserve">Call for help </w:t>
            </w:r>
            <w:r>
              <w:rPr>
                <w:rFonts w:ascii="Arial" w:hAnsi="Arial" w:cs="Arial"/>
              </w:rPr>
              <w:t xml:space="preserve">and defibrillator </w:t>
            </w:r>
            <w:r w:rsidRPr="003A4AE0">
              <w:rPr>
                <w:rFonts w:ascii="Arial" w:hAnsi="Arial" w:cs="Arial"/>
              </w:rPr>
              <w:t>immediately</w:t>
            </w:r>
            <w:r>
              <w:rPr>
                <w:rFonts w:ascii="Arial" w:hAnsi="Arial" w:cs="Arial"/>
              </w:rPr>
              <w:t>.</w:t>
            </w:r>
            <w:r w:rsidR="00415C49">
              <w:rPr>
                <w:rFonts w:ascii="Arial" w:hAnsi="Arial" w:cs="Arial"/>
              </w:rPr>
              <w:t xml:space="preserve"> Contact Emergency Services</w:t>
            </w:r>
          </w:p>
          <w:p w:rsidR="003A4AE0" w:rsidRDefault="003A4AE0">
            <w:pPr>
              <w:rPr>
                <w:rFonts w:ascii="Arial" w:hAnsi="Arial" w:cs="Arial"/>
              </w:rPr>
            </w:pPr>
            <w:r>
              <w:rPr>
                <w:rFonts w:ascii="Arial" w:hAnsi="Arial" w:cs="Arial"/>
              </w:rPr>
              <w:t>Do not place your face close to the casualty to check for breathing.</w:t>
            </w:r>
          </w:p>
          <w:p w:rsidR="003A4AE0" w:rsidRDefault="003A4AE0">
            <w:pPr>
              <w:rPr>
                <w:rFonts w:ascii="Arial" w:hAnsi="Arial" w:cs="Arial"/>
              </w:rPr>
            </w:pPr>
            <w:r>
              <w:rPr>
                <w:rFonts w:ascii="Arial" w:hAnsi="Arial" w:cs="Arial"/>
              </w:rPr>
              <w:t>Do not give mouth to mouth.</w:t>
            </w:r>
          </w:p>
          <w:p w:rsidR="007C116C" w:rsidRDefault="007C116C">
            <w:pPr>
              <w:rPr>
                <w:rFonts w:ascii="Arial" w:hAnsi="Arial" w:cs="Arial"/>
              </w:rPr>
            </w:pPr>
            <w:r w:rsidRPr="007C116C">
              <w:rPr>
                <w:rFonts w:ascii="Arial" w:hAnsi="Arial" w:cs="Arial"/>
              </w:rPr>
              <w:t>Place a mask over the casualty’s mo</w:t>
            </w:r>
            <w:r w:rsidR="003524AB">
              <w:rPr>
                <w:rFonts w:ascii="Arial" w:hAnsi="Arial" w:cs="Arial"/>
              </w:rPr>
              <w:t>uth/nose, if one is available</w:t>
            </w:r>
            <w:r w:rsidRPr="007C116C">
              <w:rPr>
                <w:rFonts w:ascii="Arial" w:hAnsi="Arial" w:cs="Arial"/>
              </w:rPr>
              <w:t xml:space="preserve"> or possibly use any fabric as a covering over their nose and mouth.</w:t>
            </w:r>
          </w:p>
          <w:p w:rsidR="003A4AE0" w:rsidRDefault="003A4AE0">
            <w:pPr>
              <w:rPr>
                <w:rFonts w:ascii="Arial" w:hAnsi="Arial" w:cs="Arial"/>
              </w:rPr>
            </w:pPr>
            <w:r>
              <w:rPr>
                <w:rFonts w:ascii="Arial" w:hAnsi="Arial" w:cs="Arial"/>
              </w:rPr>
              <w:t>Start chest compressions and continue until emergency services arrive.</w:t>
            </w:r>
          </w:p>
          <w:p w:rsidR="003A4AE0" w:rsidRPr="003A4AE0" w:rsidRDefault="003A4AE0">
            <w:pPr>
              <w:rPr>
                <w:rFonts w:ascii="Arial" w:hAnsi="Arial" w:cs="Arial"/>
              </w:rPr>
            </w:pPr>
            <w:r>
              <w:rPr>
                <w:rFonts w:ascii="Arial" w:hAnsi="Arial" w:cs="Arial"/>
              </w:rPr>
              <w:t>The defibrillator can be deployed without increased risk of infection.</w:t>
            </w:r>
          </w:p>
        </w:tc>
      </w:tr>
      <w:tr w:rsidR="00415C49" w:rsidRPr="00382F16" w:rsidTr="00415C49">
        <w:tc>
          <w:tcPr>
            <w:tcW w:w="9242" w:type="dxa"/>
            <w:gridSpan w:val="2"/>
            <w:shd w:val="clear" w:color="auto" w:fill="BFBFBF" w:themeFill="background1" w:themeFillShade="BF"/>
          </w:tcPr>
          <w:p w:rsidR="00415C49" w:rsidRPr="00415C49" w:rsidRDefault="00415C49">
            <w:pPr>
              <w:rPr>
                <w:rFonts w:ascii="Arial" w:hAnsi="Arial" w:cs="Arial"/>
                <w:b/>
              </w:rPr>
            </w:pPr>
            <w:r w:rsidRPr="00415C49">
              <w:rPr>
                <w:rFonts w:ascii="Arial" w:hAnsi="Arial" w:cs="Arial"/>
                <w:b/>
              </w:rPr>
              <w:t>Individuals with presenting symptoms of coronavirus</w:t>
            </w:r>
          </w:p>
        </w:tc>
      </w:tr>
      <w:tr w:rsidR="00415C49" w:rsidRPr="00382F16" w:rsidTr="00415C49">
        <w:tc>
          <w:tcPr>
            <w:tcW w:w="9242" w:type="dxa"/>
            <w:gridSpan w:val="2"/>
            <w:shd w:val="clear" w:color="auto" w:fill="auto"/>
          </w:tcPr>
          <w:p w:rsidR="00E16F53" w:rsidRDefault="00E16F53">
            <w:pPr>
              <w:rPr>
                <w:rFonts w:ascii="Arial" w:hAnsi="Arial" w:cs="Arial"/>
              </w:rPr>
            </w:pPr>
          </w:p>
          <w:p w:rsidR="00415C49" w:rsidRDefault="00415C49">
            <w:pPr>
              <w:rPr>
                <w:rFonts w:ascii="Arial" w:hAnsi="Arial" w:cs="Arial"/>
              </w:rPr>
            </w:pPr>
            <w:bookmarkStart w:id="0" w:name="_GoBack"/>
            <w:bookmarkEnd w:id="0"/>
            <w:r>
              <w:rPr>
                <w:rFonts w:ascii="Arial" w:hAnsi="Arial" w:cs="Arial"/>
              </w:rPr>
              <w:t>If someone shows signs of coronavirus, keep person 2 meters away unless wearing PPE.</w:t>
            </w:r>
          </w:p>
          <w:p w:rsidR="00415C49" w:rsidRDefault="00415C49">
            <w:pPr>
              <w:rPr>
                <w:rFonts w:ascii="Arial" w:hAnsi="Arial" w:cs="Arial"/>
              </w:rPr>
            </w:pPr>
            <w:r>
              <w:rPr>
                <w:rFonts w:ascii="Arial" w:hAnsi="Arial" w:cs="Arial"/>
              </w:rPr>
              <w:t>Provide them with a mask and keep others away.</w:t>
            </w:r>
          </w:p>
          <w:p w:rsidR="00415C49" w:rsidRDefault="00415C49">
            <w:pPr>
              <w:rPr>
                <w:rFonts w:ascii="Arial" w:hAnsi="Arial" w:cs="Arial"/>
              </w:rPr>
            </w:pPr>
            <w:r>
              <w:rPr>
                <w:rFonts w:ascii="Arial" w:hAnsi="Arial" w:cs="Arial"/>
              </w:rPr>
              <w:t>Their Line Manager</w:t>
            </w:r>
            <w:r w:rsidR="00D4548C">
              <w:rPr>
                <w:rFonts w:ascii="Arial" w:hAnsi="Arial" w:cs="Arial"/>
              </w:rPr>
              <w:t>/Tutor</w:t>
            </w:r>
            <w:r>
              <w:rPr>
                <w:rFonts w:ascii="Arial" w:hAnsi="Arial" w:cs="Arial"/>
              </w:rPr>
              <w:t xml:space="preserve"> should make arrangements for them to go home and keep them isolated in the agreed isolation area until they leave site.</w:t>
            </w:r>
          </w:p>
          <w:p w:rsidR="00415C49" w:rsidRDefault="00415C49">
            <w:pPr>
              <w:rPr>
                <w:rFonts w:ascii="Arial" w:hAnsi="Arial" w:cs="Arial"/>
              </w:rPr>
            </w:pPr>
            <w:r>
              <w:rPr>
                <w:rFonts w:ascii="Arial" w:hAnsi="Arial" w:cs="Arial"/>
              </w:rPr>
              <w:t>If the casualty is significantly unwell e.g. short of breath, contact the emergency services and advise them of the potential of coronavirus situation.</w:t>
            </w:r>
          </w:p>
          <w:p w:rsidR="00DE7508" w:rsidRPr="00415C49" w:rsidRDefault="00DE7508">
            <w:pPr>
              <w:rPr>
                <w:rFonts w:ascii="Arial" w:hAnsi="Arial" w:cs="Arial"/>
              </w:rPr>
            </w:pPr>
            <w:r w:rsidRPr="00DE7508">
              <w:rPr>
                <w:rFonts w:ascii="Arial" w:hAnsi="Arial" w:cs="Arial"/>
              </w:rPr>
              <w:t xml:space="preserve">Contact E&amp;FM </w:t>
            </w:r>
            <w:r>
              <w:rPr>
                <w:rFonts w:ascii="Arial" w:hAnsi="Arial" w:cs="Arial"/>
              </w:rPr>
              <w:t xml:space="preserve">5555 </w:t>
            </w:r>
            <w:r w:rsidRPr="00DE7508">
              <w:rPr>
                <w:rFonts w:ascii="Arial" w:hAnsi="Arial" w:cs="Arial"/>
              </w:rPr>
              <w:t xml:space="preserve">to </w:t>
            </w:r>
            <w:r>
              <w:rPr>
                <w:rFonts w:ascii="Arial" w:hAnsi="Arial" w:cs="Arial"/>
              </w:rPr>
              <w:t>have the person’s work area and/or the isolation are</w:t>
            </w:r>
            <w:r w:rsidR="00CB016E">
              <w:rPr>
                <w:rFonts w:ascii="Arial" w:hAnsi="Arial" w:cs="Arial"/>
              </w:rPr>
              <w:t>a</w:t>
            </w:r>
            <w:r>
              <w:rPr>
                <w:rFonts w:ascii="Arial" w:hAnsi="Arial" w:cs="Arial"/>
              </w:rPr>
              <w:t xml:space="preserve"> cleaned</w:t>
            </w:r>
            <w:r w:rsidRPr="00DE7508">
              <w:rPr>
                <w:rFonts w:ascii="Arial" w:hAnsi="Arial" w:cs="Arial"/>
              </w:rPr>
              <w:t>/ disinfected.</w:t>
            </w:r>
          </w:p>
        </w:tc>
      </w:tr>
    </w:tbl>
    <w:p w:rsidR="00E82E2D" w:rsidRDefault="00E82E2D" w:rsidP="003524AB">
      <w:pPr>
        <w:rPr>
          <w:rFonts w:ascii="Arial" w:hAnsi="Arial" w:cs="Arial"/>
        </w:rPr>
      </w:pPr>
    </w:p>
    <w:sectPr w:rsidR="00E82E2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4AB" w:rsidRDefault="003524AB" w:rsidP="003524AB">
      <w:pPr>
        <w:spacing w:after="0" w:line="240" w:lineRule="auto"/>
      </w:pPr>
      <w:r>
        <w:separator/>
      </w:r>
    </w:p>
  </w:endnote>
  <w:endnote w:type="continuationSeparator" w:id="0">
    <w:p w:rsidR="003524AB" w:rsidRDefault="003524AB" w:rsidP="00352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134418"/>
      <w:docPartObj>
        <w:docPartGallery w:val="Page Numbers (Bottom of Page)"/>
        <w:docPartUnique/>
      </w:docPartObj>
    </w:sdtPr>
    <w:sdtEndPr>
      <w:rPr>
        <w:noProof/>
      </w:rPr>
    </w:sdtEndPr>
    <w:sdtContent>
      <w:p w:rsidR="003524AB" w:rsidRDefault="003524AB">
        <w:pPr>
          <w:pStyle w:val="Footer"/>
          <w:jc w:val="right"/>
        </w:pPr>
        <w:r>
          <w:fldChar w:fldCharType="begin"/>
        </w:r>
        <w:r>
          <w:instrText xml:space="preserve"> PAGE   \* MERGEFORMAT </w:instrText>
        </w:r>
        <w:r>
          <w:fldChar w:fldCharType="separate"/>
        </w:r>
        <w:r w:rsidR="00E16F53">
          <w:rPr>
            <w:noProof/>
          </w:rPr>
          <w:t>2</w:t>
        </w:r>
        <w:r>
          <w:rPr>
            <w:noProof/>
          </w:rPr>
          <w:fldChar w:fldCharType="end"/>
        </w:r>
      </w:p>
    </w:sdtContent>
  </w:sdt>
  <w:p w:rsidR="003524AB" w:rsidRDefault="00352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4AB" w:rsidRDefault="003524AB" w:rsidP="003524AB">
      <w:pPr>
        <w:spacing w:after="0" w:line="240" w:lineRule="auto"/>
      </w:pPr>
      <w:r>
        <w:separator/>
      </w:r>
    </w:p>
  </w:footnote>
  <w:footnote w:type="continuationSeparator" w:id="0">
    <w:p w:rsidR="003524AB" w:rsidRDefault="003524AB" w:rsidP="00352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78E6"/>
    <w:multiLevelType w:val="hybridMultilevel"/>
    <w:tmpl w:val="D986A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6B41ED"/>
    <w:multiLevelType w:val="hybridMultilevel"/>
    <w:tmpl w:val="DE82D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F756F3"/>
    <w:multiLevelType w:val="hybridMultilevel"/>
    <w:tmpl w:val="9BC8E3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036FFB"/>
    <w:multiLevelType w:val="hybridMultilevel"/>
    <w:tmpl w:val="727802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F63420"/>
    <w:multiLevelType w:val="hybridMultilevel"/>
    <w:tmpl w:val="BAE2E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FA"/>
    <w:rsid w:val="00057CC1"/>
    <w:rsid w:val="00060C9D"/>
    <w:rsid w:val="00072B23"/>
    <w:rsid w:val="00164E6E"/>
    <w:rsid w:val="00206BFA"/>
    <w:rsid w:val="003524AB"/>
    <w:rsid w:val="00382F16"/>
    <w:rsid w:val="0038395F"/>
    <w:rsid w:val="003A4AE0"/>
    <w:rsid w:val="00415C49"/>
    <w:rsid w:val="004456F0"/>
    <w:rsid w:val="00550C83"/>
    <w:rsid w:val="00667C46"/>
    <w:rsid w:val="007C116C"/>
    <w:rsid w:val="00871B4A"/>
    <w:rsid w:val="00A42FF1"/>
    <w:rsid w:val="00AA5D6F"/>
    <w:rsid w:val="00C267E0"/>
    <w:rsid w:val="00CB016E"/>
    <w:rsid w:val="00D4548C"/>
    <w:rsid w:val="00DE7508"/>
    <w:rsid w:val="00DF441C"/>
    <w:rsid w:val="00E16F53"/>
    <w:rsid w:val="00E82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21A76"/>
  <w15:docId w15:val="{F353D3CF-933A-4D95-AA40-C7FC0E7A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56F0"/>
    <w:pPr>
      <w:ind w:left="720"/>
      <w:contextualSpacing/>
    </w:pPr>
  </w:style>
  <w:style w:type="paragraph" w:styleId="Header">
    <w:name w:val="header"/>
    <w:basedOn w:val="Normal"/>
    <w:link w:val="HeaderChar"/>
    <w:uiPriority w:val="99"/>
    <w:unhideWhenUsed/>
    <w:rsid w:val="00352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4AB"/>
  </w:style>
  <w:style w:type="paragraph" w:styleId="Footer">
    <w:name w:val="footer"/>
    <w:basedOn w:val="Normal"/>
    <w:link w:val="FooterChar"/>
    <w:uiPriority w:val="99"/>
    <w:unhideWhenUsed/>
    <w:rsid w:val="00352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Gillin, John</cp:lastModifiedBy>
  <cp:revision>2</cp:revision>
  <dcterms:created xsi:type="dcterms:W3CDTF">2020-08-21T14:29:00Z</dcterms:created>
  <dcterms:modified xsi:type="dcterms:W3CDTF">2020-08-21T14:29:00Z</dcterms:modified>
</cp:coreProperties>
</file>