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B783" w14:textId="77777777" w:rsidR="009C1DCE" w:rsidRPr="00395F33" w:rsidRDefault="009C1DCE" w:rsidP="009C1DCE">
      <w:pPr>
        <w:pStyle w:val="Heading2"/>
        <w:rPr>
          <w:u w:val="none"/>
        </w:rPr>
      </w:pPr>
      <w:bookmarkStart w:id="0" w:name="_Toc483910656"/>
      <w:r w:rsidRPr="00395F33">
        <w:rPr>
          <w:rFonts w:cs="Arial"/>
          <w:b w:val="0"/>
          <w:noProof/>
          <w:u w:val="none"/>
          <w:lang w:eastAsia="en-GB"/>
        </w:rPr>
        <w:drawing>
          <wp:inline distT="0" distB="0" distL="0" distR="0" wp14:anchorId="3CB1B275" wp14:editId="0817F75E">
            <wp:extent cx="2571115" cy="75247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15" cy="752475"/>
                    </a:xfrm>
                    <a:prstGeom prst="rect">
                      <a:avLst/>
                    </a:prstGeom>
                    <a:noFill/>
                  </pic:spPr>
                </pic:pic>
              </a:graphicData>
            </a:graphic>
          </wp:inline>
        </w:drawing>
      </w:r>
    </w:p>
    <w:p w14:paraId="1AFDEEF0" w14:textId="77777777" w:rsidR="009C1DCE" w:rsidRPr="00395F33" w:rsidRDefault="009C1DCE" w:rsidP="009C1DCE">
      <w:pPr>
        <w:pStyle w:val="Heading2"/>
        <w:rPr>
          <w:u w:val="none"/>
        </w:rPr>
      </w:pPr>
    </w:p>
    <w:p w14:paraId="1AC43891" w14:textId="1C1D3BDA" w:rsidR="009C1DCE" w:rsidRPr="00395F33" w:rsidRDefault="008A5407" w:rsidP="009C1DCE">
      <w:pPr>
        <w:pStyle w:val="Heading2"/>
        <w:rPr>
          <w:rFonts w:cs="Arial"/>
          <w:sz w:val="2"/>
          <w:szCs w:val="2"/>
          <w:u w:val="none"/>
        </w:rPr>
      </w:pPr>
      <w:r>
        <w:rPr>
          <w:u w:val="none"/>
        </w:rPr>
        <w:t xml:space="preserve">Collaborative </w:t>
      </w:r>
      <w:r w:rsidR="009C1DCE" w:rsidRPr="00395F33">
        <w:rPr>
          <w:u w:val="none"/>
        </w:rPr>
        <w:t>Self Evaluation Document Template</w:t>
      </w:r>
      <w:bookmarkEnd w:id="0"/>
    </w:p>
    <w:p w14:paraId="74BAE22C" w14:textId="7CF23A92" w:rsidR="009C1DCE" w:rsidRDefault="009C1DCE" w:rsidP="009C1DCE">
      <w:pPr>
        <w:rPr>
          <w:rFonts w:eastAsia="Times New Roman"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169C9" w:rsidRPr="005169C9" w14:paraId="1E903C86" w14:textId="77777777" w:rsidTr="005169C9">
        <w:tc>
          <w:tcPr>
            <w:tcW w:w="4508" w:type="dxa"/>
            <w:shd w:val="clear" w:color="auto" w:fill="auto"/>
          </w:tcPr>
          <w:p w14:paraId="107F1B26" w14:textId="10B589BC" w:rsidR="005169C9" w:rsidRPr="005169C9" w:rsidRDefault="005169C9" w:rsidP="005169C9">
            <w:pPr>
              <w:pStyle w:val="Heading1"/>
              <w:spacing w:before="0"/>
              <w:rPr>
                <w:rFonts w:ascii="Arial" w:eastAsia="Times New Roman" w:hAnsi="Arial" w:cs="Times New Roman"/>
                <w:b/>
                <w:bCs/>
                <w:color w:val="auto"/>
                <w:sz w:val="22"/>
                <w:szCs w:val="20"/>
                <w:lang w:val="en-GB"/>
              </w:rPr>
            </w:pPr>
            <w:r>
              <w:rPr>
                <w:rFonts w:ascii="Arial" w:eastAsia="Times New Roman" w:hAnsi="Arial" w:cs="Times New Roman"/>
                <w:b/>
                <w:bCs/>
                <w:color w:val="auto"/>
                <w:sz w:val="22"/>
                <w:szCs w:val="20"/>
                <w:lang w:val="en-GB"/>
              </w:rPr>
              <w:t>Partner Institution</w:t>
            </w:r>
          </w:p>
        </w:tc>
        <w:tc>
          <w:tcPr>
            <w:tcW w:w="4508" w:type="dxa"/>
            <w:shd w:val="clear" w:color="auto" w:fill="auto"/>
          </w:tcPr>
          <w:p w14:paraId="774148BC" w14:textId="77777777" w:rsidR="005169C9" w:rsidRPr="005169C9" w:rsidRDefault="005169C9" w:rsidP="005169C9">
            <w:pPr>
              <w:rPr>
                <w:rFonts w:ascii="Cambria" w:hAnsi="Cambria"/>
                <w:color w:val="2E74B5"/>
                <w:szCs w:val="22"/>
                <w:lang w:val="en-GB" w:eastAsia="zh-CN"/>
              </w:rPr>
            </w:pPr>
          </w:p>
        </w:tc>
      </w:tr>
      <w:tr w:rsidR="005169C9" w:rsidRPr="005169C9" w14:paraId="25650B1C" w14:textId="77777777" w:rsidTr="00ED35F2">
        <w:tc>
          <w:tcPr>
            <w:tcW w:w="4508" w:type="dxa"/>
            <w:shd w:val="clear" w:color="auto" w:fill="auto"/>
          </w:tcPr>
          <w:p w14:paraId="1E6EADA2"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Programme award and title</w:t>
            </w:r>
          </w:p>
        </w:tc>
        <w:tc>
          <w:tcPr>
            <w:tcW w:w="4508" w:type="dxa"/>
            <w:shd w:val="clear" w:color="auto" w:fill="auto"/>
          </w:tcPr>
          <w:p w14:paraId="1707E83C" w14:textId="77777777" w:rsidR="005169C9" w:rsidRPr="005169C9" w:rsidRDefault="005169C9" w:rsidP="005169C9">
            <w:pPr>
              <w:rPr>
                <w:rFonts w:ascii="Cambria" w:hAnsi="Cambria"/>
                <w:color w:val="2E74B5"/>
                <w:szCs w:val="22"/>
                <w:lang w:val="en-GB" w:eastAsia="zh-CN"/>
              </w:rPr>
            </w:pPr>
          </w:p>
        </w:tc>
      </w:tr>
      <w:tr w:rsidR="005169C9" w:rsidRPr="005169C9" w14:paraId="4D5734AB" w14:textId="77777777" w:rsidTr="00ED35F2">
        <w:tc>
          <w:tcPr>
            <w:tcW w:w="4508" w:type="dxa"/>
            <w:shd w:val="clear" w:color="auto" w:fill="auto"/>
          </w:tcPr>
          <w:p w14:paraId="3067E553"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SIS Code</w:t>
            </w:r>
          </w:p>
        </w:tc>
        <w:tc>
          <w:tcPr>
            <w:tcW w:w="4508" w:type="dxa"/>
            <w:shd w:val="clear" w:color="auto" w:fill="auto"/>
          </w:tcPr>
          <w:p w14:paraId="1CD564D1" w14:textId="77777777" w:rsidR="005169C9" w:rsidRPr="005169C9" w:rsidRDefault="005169C9" w:rsidP="005169C9">
            <w:pPr>
              <w:rPr>
                <w:rFonts w:ascii="Cambria" w:hAnsi="Cambria"/>
                <w:color w:val="2E74B5"/>
                <w:szCs w:val="22"/>
                <w:lang w:val="en-GB" w:eastAsia="zh-CN"/>
              </w:rPr>
            </w:pPr>
          </w:p>
          <w:p w14:paraId="41895A3A" w14:textId="77777777" w:rsidR="005169C9" w:rsidRPr="005169C9" w:rsidRDefault="005169C9" w:rsidP="005169C9">
            <w:pPr>
              <w:rPr>
                <w:rFonts w:ascii="Cambria" w:hAnsi="Cambria"/>
                <w:color w:val="2E74B5"/>
                <w:szCs w:val="22"/>
                <w:lang w:val="en-GB" w:eastAsia="zh-CN"/>
              </w:rPr>
            </w:pPr>
          </w:p>
        </w:tc>
      </w:tr>
      <w:tr w:rsidR="005169C9" w:rsidRPr="005169C9" w14:paraId="35B7FDD9" w14:textId="77777777" w:rsidTr="00ED35F2">
        <w:tc>
          <w:tcPr>
            <w:tcW w:w="4508" w:type="dxa"/>
            <w:shd w:val="clear" w:color="auto" w:fill="auto"/>
          </w:tcPr>
          <w:p w14:paraId="258C568B"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Alternative exit awards</w:t>
            </w:r>
          </w:p>
        </w:tc>
        <w:tc>
          <w:tcPr>
            <w:tcW w:w="4508" w:type="dxa"/>
            <w:shd w:val="clear" w:color="auto" w:fill="auto"/>
          </w:tcPr>
          <w:p w14:paraId="13E0E4D8" w14:textId="77777777" w:rsidR="005169C9" w:rsidRPr="005169C9" w:rsidRDefault="005169C9" w:rsidP="005169C9">
            <w:pPr>
              <w:rPr>
                <w:rFonts w:ascii="Cambria" w:hAnsi="Cambria"/>
                <w:szCs w:val="22"/>
                <w:lang w:val="en-GB" w:eastAsia="zh-CN"/>
              </w:rPr>
            </w:pPr>
          </w:p>
        </w:tc>
      </w:tr>
      <w:tr w:rsidR="005169C9" w:rsidRPr="005169C9" w14:paraId="08F7BA03" w14:textId="77777777" w:rsidTr="00ED35F2">
        <w:tc>
          <w:tcPr>
            <w:tcW w:w="4508" w:type="dxa"/>
            <w:shd w:val="clear" w:color="auto" w:fill="auto"/>
          </w:tcPr>
          <w:p w14:paraId="6E923D54"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Approved alternative target awards and title (if applicable)</w:t>
            </w:r>
          </w:p>
        </w:tc>
        <w:tc>
          <w:tcPr>
            <w:tcW w:w="4508" w:type="dxa"/>
            <w:shd w:val="clear" w:color="auto" w:fill="auto"/>
          </w:tcPr>
          <w:p w14:paraId="7B47B500" w14:textId="77777777" w:rsidR="005169C9" w:rsidRPr="005169C9" w:rsidRDefault="005169C9" w:rsidP="005169C9">
            <w:pPr>
              <w:rPr>
                <w:rFonts w:ascii="Cambria" w:hAnsi="Cambria"/>
                <w:szCs w:val="22"/>
                <w:lang w:val="en-GB" w:eastAsia="zh-CN"/>
              </w:rPr>
            </w:pPr>
          </w:p>
        </w:tc>
      </w:tr>
      <w:tr w:rsidR="005169C9" w:rsidRPr="005169C9" w14:paraId="7178F80A" w14:textId="77777777" w:rsidTr="00ED35F2">
        <w:tc>
          <w:tcPr>
            <w:tcW w:w="4508" w:type="dxa"/>
            <w:shd w:val="clear" w:color="auto" w:fill="auto"/>
          </w:tcPr>
          <w:p w14:paraId="22A7C60E"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FHEQ level of study</w:t>
            </w:r>
          </w:p>
        </w:tc>
        <w:tc>
          <w:tcPr>
            <w:tcW w:w="4508" w:type="dxa"/>
            <w:shd w:val="clear" w:color="auto" w:fill="auto"/>
          </w:tcPr>
          <w:p w14:paraId="1965CD12" w14:textId="77777777" w:rsidR="005169C9" w:rsidRPr="005169C9" w:rsidRDefault="005169C9" w:rsidP="005169C9">
            <w:pPr>
              <w:rPr>
                <w:rFonts w:ascii="Cambria" w:hAnsi="Cambria"/>
                <w:szCs w:val="22"/>
                <w:lang w:val="en-GB" w:eastAsia="zh-CN"/>
              </w:rPr>
            </w:pPr>
          </w:p>
        </w:tc>
      </w:tr>
      <w:tr w:rsidR="005169C9" w:rsidRPr="005169C9" w14:paraId="49A15A67" w14:textId="77777777" w:rsidTr="00ED35F2">
        <w:tc>
          <w:tcPr>
            <w:tcW w:w="4508" w:type="dxa"/>
            <w:shd w:val="clear" w:color="auto" w:fill="auto"/>
          </w:tcPr>
          <w:p w14:paraId="48D082EE"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Mode of study</w:t>
            </w:r>
          </w:p>
        </w:tc>
        <w:tc>
          <w:tcPr>
            <w:tcW w:w="4508" w:type="dxa"/>
            <w:shd w:val="clear" w:color="auto" w:fill="auto"/>
          </w:tcPr>
          <w:p w14:paraId="023BC280" w14:textId="77777777" w:rsidR="005169C9" w:rsidRPr="005169C9" w:rsidRDefault="005169C9" w:rsidP="005169C9">
            <w:pPr>
              <w:rPr>
                <w:rFonts w:ascii="Cambria" w:hAnsi="Cambria"/>
                <w:szCs w:val="22"/>
                <w:lang w:val="en-GB" w:eastAsia="zh-CN"/>
              </w:rPr>
            </w:pPr>
          </w:p>
        </w:tc>
      </w:tr>
      <w:tr w:rsidR="005169C9" w:rsidRPr="005169C9" w14:paraId="1B6D3B86" w14:textId="77777777" w:rsidTr="00ED35F2">
        <w:tc>
          <w:tcPr>
            <w:tcW w:w="4508" w:type="dxa"/>
            <w:shd w:val="clear" w:color="auto" w:fill="auto"/>
          </w:tcPr>
          <w:p w14:paraId="4E15FA36"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Mode of delivery</w:t>
            </w:r>
          </w:p>
        </w:tc>
        <w:tc>
          <w:tcPr>
            <w:tcW w:w="4508" w:type="dxa"/>
            <w:shd w:val="clear" w:color="auto" w:fill="auto"/>
          </w:tcPr>
          <w:p w14:paraId="3C2CBD76" w14:textId="77777777" w:rsidR="005169C9" w:rsidRPr="005169C9" w:rsidRDefault="005169C9" w:rsidP="005169C9">
            <w:pPr>
              <w:rPr>
                <w:rFonts w:ascii="Cambria" w:hAnsi="Cambria"/>
                <w:szCs w:val="22"/>
                <w:lang w:val="en-GB" w:eastAsia="zh-CN"/>
              </w:rPr>
            </w:pPr>
          </w:p>
        </w:tc>
      </w:tr>
      <w:tr w:rsidR="005169C9" w:rsidRPr="005169C9" w14:paraId="5260A6B2" w14:textId="77777777" w:rsidTr="00ED35F2">
        <w:tc>
          <w:tcPr>
            <w:tcW w:w="4508" w:type="dxa"/>
            <w:shd w:val="clear" w:color="auto" w:fill="auto"/>
          </w:tcPr>
          <w:p w14:paraId="48914D7C"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Approved number of intakes per year (indicate month(s) of intake)</w:t>
            </w:r>
          </w:p>
        </w:tc>
        <w:tc>
          <w:tcPr>
            <w:tcW w:w="4508" w:type="dxa"/>
            <w:shd w:val="clear" w:color="auto" w:fill="auto"/>
          </w:tcPr>
          <w:p w14:paraId="095664AB" w14:textId="77777777" w:rsidR="005169C9" w:rsidRPr="005169C9" w:rsidRDefault="005169C9" w:rsidP="005169C9">
            <w:pPr>
              <w:rPr>
                <w:rFonts w:ascii="Cambria" w:hAnsi="Cambria"/>
                <w:szCs w:val="22"/>
                <w:lang w:val="en-GB" w:eastAsia="zh-CN"/>
              </w:rPr>
            </w:pPr>
          </w:p>
        </w:tc>
      </w:tr>
      <w:tr w:rsidR="005169C9" w:rsidRPr="005169C9" w14:paraId="385A08F5" w14:textId="77777777" w:rsidTr="00ED35F2">
        <w:tc>
          <w:tcPr>
            <w:tcW w:w="4508" w:type="dxa"/>
            <w:shd w:val="clear" w:color="auto" w:fill="auto"/>
          </w:tcPr>
          <w:p w14:paraId="0CC1992F" w14:textId="1373E9E8" w:rsidR="005169C9" w:rsidRPr="005169C9" w:rsidRDefault="005169C9" w:rsidP="005169C9">
            <w:pPr>
              <w:keepNext/>
              <w:outlineLvl w:val="0"/>
              <w:rPr>
                <w:rFonts w:eastAsia="Times New Roman"/>
                <w:b/>
                <w:bCs/>
                <w:szCs w:val="20"/>
                <w:lang w:val="en-GB"/>
              </w:rPr>
            </w:pPr>
            <w:r>
              <w:rPr>
                <w:rFonts w:eastAsia="Times New Roman"/>
                <w:b/>
                <w:bCs/>
                <w:szCs w:val="20"/>
                <w:lang w:val="en-GB"/>
              </w:rPr>
              <w:t>Start</w:t>
            </w:r>
            <w:r w:rsidRPr="005169C9">
              <w:rPr>
                <w:rFonts w:eastAsia="Times New Roman"/>
                <w:b/>
                <w:bCs/>
                <w:szCs w:val="20"/>
                <w:lang w:val="en-GB"/>
              </w:rPr>
              <w:t xml:space="preserve"> date</w:t>
            </w:r>
          </w:p>
        </w:tc>
        <w:tc>
          <w:tcPr>
            <w:tcW w:w="4508" w:type="dxa"/>
            <w:shd w:val="clear" w:color="auto" w:fill="auto"/>
          </w:tcPr>
          <w:p w14:paraId="78F3B455" w14:textId="75413948" w:rsidR="005169C9" w:rsidRPr="005169C9" w:rsidRDefault="005169C9" w:rsidP="005169C9">
            <w:pPr>
              <w:rPr>
                <w:rFonts w:ascii="Cambria" w:hAnsi="Cambria"/>
                <w:szCs w:val="22"/>
                <w:lang w:val="en-GB" w:eastAsia="zh-CN"/>
              </w:rPr>
            </w:pPr>
          </w:p>
        </w:tc>
      </w:tr>
      <w:tr w:rsidR="005169C9" w:rsidRPr="005169C9" w14:paraId="6260D19C" w14:textId="77777777" w:rsidTr="00ED35F2">
        <w:tc>
          <w:tcPr>
            <w:tcW w:w="4508" w:type="dxa"/>
            <w:shd w:val="clear" w:color="auto" w:fill="auto"/>
          </w:tcPr>
          <w:p w14:paraId="71165E04"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Approved site(s) of delivery of the programme</w:t>
            </w:r>
          </w:p>
        </w:tc>
        <w:tc>
          <w:tcPr>
            <w:tcW w:w="4508" w:type="dxa"/>
            <w:shd w:val="clear" w:color="auto" w:fill="auto"/>
          </w:tcPr>
          <w:p w14:paraId="0221B671" w14:textId="77777777" w:rsidR="005169C9" w:rsidRPr="005169C9" w:rsidRDefault="005169C9" w:rsidP="005169C9">
            <w:pPr>
              <w:rPr>
                <w:rFonts w:ascii="Cambria" w:hAnsi="Cambria"/>
                <w:szCs w:val="22"/>
                <w:lang w:val="en-GB" w:eastAsia="zh-CN"/>
              </w:rPr>
            </w:pPr>
          </w:p>
        </w:tc>
      </w:tr>
      <w:tr w:rsidR="005169C9" w:rsidRPr="005169C9" w14:paraId="4F295CC4" w14:textId="77777777" w:rsidTr="00ED35F2">
        <w:tc>
          <w:tcPr>
            <w:tcW w:w="4508" w:type="dxa"/>
            <w:shd w:val="clear" w:color="auto" w:fill="auto"/>
          </w:tcPr>
          <w:p w14:paraId="37562F3B"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LJMU Faculty and School/Department</w:t>
            </w:r>
          </w:p>
        </w:tc>
        <w:tc>
          <w:tcPr>
            <w:tcW w:w="4508" w:type="dxa"/>
            <w:shd w:val="clear" w:color="auto" w:fill="auto"/>
          </w:tcPr>
          <w:p w14:paraId="005EC7F3" w14:textId="77777777" w:rsidR="005169C9" w:rsidRPr="005169C9" w:rsidRDefault="005169C9" w:rsidP="005169C9">
            <w:pPr>
              <w:rPr>
                <w:rFonts w:ascii="Cambria" w:hAnsi="Cambria"/>
                <w:szCs w:val="22"/>
                <w:lang w:val="en-GB" w:eastAsia="zh-CN"/>
              </w:rPr>
            </w:pPr>
          </w:p>
        </w:tc>
      </w:tr>
      <w:tr w:rsidR="005169C9" w:rsidRPr="005169C9" w14:paraId="115BD61A" w14:textId="77777777" w:rsidTr="00ED35F2">
        <w:tc>
          <w:tcPr>
            <w:tcW w:w="4508" w:type="dxa"/>
            <w:shd w:val="clear" w:color="auto" w:fill="auto"/>
          </w:tcPr>
          <w:p w14:paraId="00D89A7C"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Other Schools/Departments providing service teaching</w:t>
            </w:r>
          </w:p>
        </w:tc>
        <w:tc>
          <w:tcPr>
            <w:tcW w:w="4508" w:type="dxa"/>
            <w:shd w:val="clear" w:color="auto" w:fill="auto"/>
          </w:tcPr>
          <w:p w14:paraId="10AB294B" w14:textId="77777777" w:rsidR="005169C9" w:rsidRPr="005169C9" w:rsidRDefault="005169C9" w:rsidP="005169C9">
            <w:pPr>
              <w:rPr>
                <w:rFonts w:ascii="Cambria" w:hAnsi="Cambria"/>
                <w:szCs w:val="22"/>
                <w:lang w:val="en-GB" w:eastAsia="zh-CN"/>
              </w:rPr>
            </w:pPr>
          </w:p>
        </w:tc>
      </w:tr>
      <w:tr w:rsidR="005169C9" w:rsidRPr="005169C9" w14:paraId="6F21FF71" w14:textId="77777777" w:rsidTr="00ED35F2">
        <w:tc>
          <w:tcPr>
            <w:tcW w:w="4508" w:type="dxa"/>
            <w:shd w:val="clear" w:color="auto" w:fill="auto"/>
          </w:tcPr>
          <w:p w14:paraId="0B3156BD"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Professional body/other awarding body relationship to note</w:t>
            </w:r>
          </w:p>
        </w:tc>
        <w:tc>
          <w:tcPr>
            <w:tcW w:w="4508" w:type="dxa"/>
            <w:shd w:val="clear" w:color="auto" w:fill="auto"/>
          </w:tcPr>
          <w:p w14:paraId="7ED93DBA" w14:textId="77777777" w:rsidR="005169C9" w:rsidRPr="005169C9" w:rsidRDefault="005169C9" w:rsidP="005169C9">
            <w:pPr>
              <w:rPr>
                <w:rFonts w:ascii="Cambria" w:hAnsi="Cambria"/>
                <w:szCs w:val="22"/>
                <w:lang w:val="en-GB" w:eastAsia="zh-CN"/>
              </w:rPr>
            </w:pPr>
          </w:p>
        </w:tc>
      </w:tr>
      <w:tr w:rsidR="005169C9" w:rsidRPr="005169C9" w14:paraId="66B394ED" w14:textId="77777777" w:rsidTr="00ED35F2">
        <w:tc>
          <w:tcPr>
            <w:tcW w:w="4508" w:type="dxa"/>
            <w:shd w:val="clear" w:color="auto" w:fill="auto"/>
          </w:tcPr>
          <w:p w14:paraId="065185D2"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Are there any approved variances to the Academic Framework (yes/no and date of approval)</w:t>
            </w:r>
          </w:p>
        </w:tc>
        <w:tc>
          <w:tcPr>
            <w:tcW w:w="4508" w:type="dxa"/>
            <w:shd w:val="clear" w:color="auto" w:fill="auto"/>
          </w:tcPr>
          <w:p w14:paraId="00876ED5" w14:textId="77777777" w:rsidR="005169C9" w:rsidRPr="005169C9" w:rsidRDefault="005169C9" w:rsidP="005169C9">
            <w:pPr>
              <w:rPr>
                <w:rFonts w:ascii="Cambria" w:hAnsi="Cambria"/>
                <w:szCs w:val="22"/>
                <w:lang w:val="en-GB" w:eastAsia="zh-CN"/>
              </w:rPr>
            </w:pPr>
          </w:p>
        </w:tc>
      </w:tr>
      <w:tr w:rsidR="005169C9" w:rsidRPr="005169C9" w14:paraId="1D7F584C" w14:textId="77777777" w:rsidTr="00ED35F2">
        <w:tc>
          <w:tcPr>
            <w:tcW w:w="4508" w:type="dxa"/>
            <w:shd w:val="clear" w:color="auto" w:fill="auto"/>
          </w:tcPr>
          <w:p w14:paraId="1265471B"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Programme Leader</w:t>
            </w:r>
          </w:p>
        </w:tc>
        <w:tc>
          <w:tcPr>
            <w:tcW w:w="4508" w:type="dxa"/>
            <w:shd w:val="clear" w:color="auto" w:fill="auto"/>
          </w:tcPr>
          <w:p w14:paraId="5265912D" w14:textId="77777777" w:rsidR="005169C9" w:rsidRPr="005169C9" w:rsidRDefault="005169C9" w:rsidP="005169C9">
            <w:pPr>
              <w:rPr>
                <w:rFonts w:ascii="Cambria" w:hAnsi="Cambria"/>
                <w:szCs w:val="22"/>
                <w:lang w:val="en-GB" w:eastAsia="zh-CN"/>
              </w:rPr>
            </w:pPr>
          </w:p>
        </w:tc>
      </w:tr>
      <w:tr w:rsidR="005169C9" w:rsidRPr="005169C9" w14:paraId="674AF93E" w14:textId="77777777" w:rsidTr="00ED35F2">
        <w:tc>
          <w:tcPr>
            <w:tcW w:w="4508" w:type="dxa"/>
            <w:shd w:val="clear" w:color="auto" w:fill="auto"/>
          </w:tcPr>
          <w:p w14:paraId="396B1322" w14:textId="77777777" w:rsidR="005169C9" w:rsidRPr="005169C9" w:rsidRDefault="005169C9" w:rsidP="005169C9">
            <w:pPr>
              <w:keepNext/>
              <w:outlineLvl w:val="0"/>
              <w:rPr>
                <w:rFonts w:eastAsia="Times New Roman"/>
                <w:b/>
                <w:bCs/>
                <w:szCs w:val="20"/>
                <w:lang w:val="en-GB"/>
              </w:rPr>
            </w:pPr>
            <w:r w:rsidRPr="005169C9">
              <w:rPr>
                <w:rFonts w:eastAsia="Times New Roman"/>
                <w:b/>
                <w:bCs/>
                <w:szCs w:val="20"/>
                <w:lang w:val="en-GB"/>
              </w:rPr>
              <w:t>LJMU Link Tutor</w:t>
            </w:r>
          </w:p>
        </w:tc>
        <w:tc>
          <w:tcPr>
            <w:tcW w:w="4508" w:type="dxa"/>
            <w:shd w:val="clear" w:color="auto" w:fill="auto"/>
          </w:tcPr>
          <w:p w14:paraId="5BC9C9AE" w14:textId="77777777" w:rsidR="005169C9" w:rsidRPr="005169C9" w:rsidRDefault="005169C9" w:rsidP="005169C9">
            <w:pPr>
              <w:rPr>
                <w:rFonts w:ascii="Cambria" w:hAnsi="Cambria"/>
                <w:szCs w:val="22"/>
                <w:lang w:val="en-GB" w:eastAsia="zh-CN"/>
              </w:rPr>
            </w:pPr>
          </w:p>
        </w:tc>
      </w:tr>
    </w:tbl>
    <w:p w14:paraId="0AA95035" w14:textId="77777777" w:rsidR="005169C9" w:rsidRDefault="005169C9" w:rsidP="005169C9">
      <w:pPr>
        <w:pStyle w:val="NoSpacing"/>
        <w:rPr>
          <w:rFonts w:cs="Arial"/>
        </w:rPr>
      </w:pPr>
    </w:p>
    <w:p w14:paraId="3335A1CA" w14:textId="2097A3C2" w:rsidR="005169C9" w:rsidRPr="001C7C2B" w:rsidRDefault="005169C9" w:rsidP="005169C9">
      <w:pPr>
        <w:pStyle w:val="NoSpacing"/>
        <w:rPr>
          <w:rFonts w:ascii="Arial" w:hAnsi="Arial" w:cs="Arial"/>
          <w:i/>
        </w:rPr>
      </w:pPr>
      <w:r w:rsidRPr="001C7C2B">
        <w:rPr>
          <w:rFonts w:ascii="Arial" w:hAnsi="Arial" w:cs="Arial"/>
          <w:b/>
          <w:i/>
        </w:rPr>
        <w:t>Guiding principle</w:t>
      </w:r>
      <w:r w:rsidRPr="001C7C2B">
        <w:rPr>
          <w:rFonts w:ascii="Arial" w:hAnsi="Arial" w:cs="Arial"/>
          <w:i/>
        </w:rPr>
        <w:t xml:space="preserve"> - information that has been provided in other key programme documents will not be repeated here and therefore headings have not been provided.  These other documents will include the </w:t>
      </w:r>
      <w:r w:rsidRPr="0059553D">
        <w:rPr>
          <w:rFonts w:ascii="Arial" w:hAnsi="Arial" w:cs="Arial"/>
          <w:i/>
        </w:rPr>
        <w:t>Programme Specification</w:t>
      </w:r>
      <w:r>
        <w:rPr>
          <w:rFonts w:ascii="Arial" w:hAnsi="Arial" w:cs="Arial"/>
          <w:i/>
        </w:rPr>
        <w:t xml:space="preserve"> and </w:t>
      </w:r>
      <w:r w:rsidRPr="001C7C2B">
        <w:rPr>
          <w:rFonts w:ascii="Arial" w:hAnsi="Arial" w:cs="Arial"/>
          <w:i/>
        </w:rPr>
        <w:t xml:space="preserve">module proformas. Where applicable, mapping documentation in respect of articulation, recognition and validated advanced standing arrangements will also be detailed separately.  </w:t>
      </w:r>
    </w:p>
    <w:p w14:paraId="4E03CA26" w14:textId="4CB983B9" w:rsidR="005169C9" w:rsidRDefault="005169C9" w:rsidP="005169C9">
      <w:pPr>
        <w:spacing w:before="240"/>
        <w:jc w:val="both"/>
        <w:rPr>
          <w:rFonts w:cs="Arial"/>
          <w:szCs w:val="22"/>
        </w:rPr>
      </w:pPr>
      <w:r w:rsidRPr="001C7C2B">
        <w:rPr>
          <w:rFonts w:cs="Arial"/>
          <w:i/>
        </w:rPr>
        <w:t>Green text is guidance for the author and should be deleted in the final version of the document; text in black should be retained in the document</w:t>
      </w:r>
    </w:p>
    <w:p w14:paraId="7582BA65" w14:textId="77777777" w:rsidR="005169C9" w:rsidRDefault="005169C9" w:rsidP="009C1DCE">
      <w:pPr>
        <w:spacing w:before="240"/>
        <w:jc w:val="both"/>
        <w:rPr>
          <w:rFonts w:cs="Arial"/>
          <w:szCs w:val="22"/>
        </w:rPr>
      </w:pPr>
    </w:p>
    <w:p w14:paraId="55F337F0" w14:textId="77777777" w:rsidR="005169C9" w:rsidRDefault="005169C9">
      <w:pPr>
        <w:spacing w:after="160" w:line="259" w:lineRule="auto"/>
        <w:rPr>
          <w:rFonts w:cs="Arial"/>
          <w:szCs w:val="22"/>
        </w:rPr>
      </w:pPr>
      <w:r>
        <w:rPr>
          <w:rFonts w:cs="Arial"/>
          <w:szCs w:val="22"/>
        </w:rPr>
        <w:br w:type="page"/>
      </w:r>
    </w:p>
    <w:p w14:paraId="10CEB947" w14:textId="747209E9" w:rsidR="009C1DCE" w:rsidRPr="00CA44F8" w:rsidRDefault="005169C9" w:rsidP="009C1DCE">
      <w:pPr>
        <w:spacing w:before="240"/>
        <w:jc w:val="both"/>
        <w:rPr>
          <w:rFonts w:cs="Arial"/>
          <w:szCs w:val="22"/>
        </w:rPr>
      </w:pPr>
      <w:r>
        <w:rPr>
          <w:rFonts w:cs="Arial"/>
          <w:szCs w:val="22"/>
        </w:rPr>
        <w:lastRenderedPageBreak/>
        <w:t>T</w:t>
      </w:r>
      <w:r w:rsidR="009C1DCE" w:rsidRPr="00CA44F8">
        <w:rPr>
          <w:rFonts w:cs="Arial"/>
          <w:szCs w:val="22"/>
        </w:rPr>
        <w:t>he programme(s) were [delete as appropriate] approved/last underwent periodic programme review in [insert year].</w:t>
      </w:r>
    </w:p>
    <w:p w14:paraId="65A69A6E" w14:textId="77777777" w:rsidR="009C1DCE" w:rsidRPr="00CA44F8" w:rsidRDefault="009C1DCE" w:rsidP="009C1DCE">
      <w:pPr>
        <w:spacing w:before="240"/>
        <w:jc w:val="both"/>
        <w:rPr>
          <w:rFonts w:cs="Arial"/>
          <w:szCs w:val="22"/>
        </w:rPr>
      </w:pPr>
      <w:r w:rsidRPr="00CA44F8">
        <w:rPr>
          <w:rFonts w:cs="Arial"/>
          <w:szCs w:val="22"/>
        </w:rPr>
        <w:t xml:space="preserve">The programme(s) have been designed, delivered and managed in accordance with the Expectations of the UK Quality Code and the </w:t>
      </w:r>
      <w:r w:rsidRPr="008F7E0C">
        <w:rPr>
          <w:rFonts w:eastAsia="PMingLiU" w:cs="Arial"/>
          <w:szCs w:val="22"/>
          <w:lang w:eastAsia="zh-TW"/>
        </w:rPr>
        <w:t>University Framework for Quality and Standards</w:t>
      </w:r>
      <w:r w:rsidRPr="00CA44F8">
        <w:rPr>
          <w:rFonts w:cs="Arial"/>
          <w:szCs w:val="22"/>
        </w:rPr>
        <w:t>.</w:t>
      </w:r>
    </w:p>
    <w:p w14:paraId="437F4C4C" w14:textId="77777777" w:rsidR="009C1DCE" w:rsidRDefault="009C1DCE" w:rsidP="009C1DCE">
      <w:r w:rsidRPr="00CA44F8">
        <w:t>This self-evaluation draws upon the evidence listed in the Appendices and referenced throughout this document.</w:t>
      </w:r>
    </w:p>
    <w:p w14:paraId="48BD1EC0" w14:textId="1E1D9CAA" w:rsidR="00DD1934" w:rsidRDefault="00DD1934" w:rsidP="009C1DCE"/>
    <w:p w14:paraId="272BF56C" w14:textId="02315AFE" w:rsidR="00DD1934" w:rsidRPr="00DD1934" w:rsidRDefault="00DD1934" w:rsidP="00DD1934">
      <w:pPr>
        <w:spacing w:line="252" w:lineRule="auto"/>
        <w:rPr>
          <w:rFonts w:eastAsia="PMingLiU" w:cs="Arial"/>
          <w:szCs w:val="22"/>
          <w:lang w:val="en-GB" w:eastAsia="zh-CN"/>
        </w:rPr>
      </w:pPr>
      <w:r w:rsidRPr="00DD1934">
        <w:rPr>
          <w:rFonts w:eastAsia="PMingLiU" w:cs="Arial"/>
          <w:szCs w:val="22"/>
          <w:lang w:val="en-GB" w:eastAsia="zh-CN"/>
        </w:rPr>
        <w:t xml:space="preserve">Partner institutions are required to operate in line with the Liverpool John Moores Academic Policies as detailed in </w:t>
      </w:r>
      <w:r w:rsidRPr="000A3D32">
        <w:rPr>
          <w:rFonts w:eastAsia="PMingLiU" w:cs="Arial"/>
          <w:szCs w:val="22"/>
          <w:lang w:val="en-GB" w:eastAsia="zh-CN"/>
        </w:rPr>
        <w:t xml:space="preserve">Appendix </w:t>
      </w:r>
      <w:r w:rsidR="000A3D32" w:rsidRPr="000A3D32">
        <w:rPr>
          <w:rFonts w:eastAsia="PMingLiU" w:cs="Arial"/>
          <w:szCs w:val="22"/>
          <w:lang w:val="en-GB" w:eastAsia="zh-CN"/>
        </w:rPr>
        <w:t>1</w:t>
      </w:r>
      <w:r w:rsidR="003B5BB7">
        <w:rPr>
          <w:rFonts w:eastAsia="PMingLiU" w:cs="Arial"/>
          <w:szCs w:val="22"/>
          <w:lang w:val="en-GB" w:eastAsia="zh-CN"/>
        </w:rPr>
        <w:t>0</w:t>
      </w:r>
      <w:r w:rsidRPr="00DD1934">
        <w:rPr>
          <w:rFonts w:eastAsia="PMingLiU" w:cs="Arial"/>
          <w:szCs w:val="22"/>
          <w:lang w:val="en-GB" w:eastAsia="zh-CN"/>
        </w:rPr>
        <w:t xml:space="preserve"> </w:t>
      </w:r>
      <w:r>
        <w:rPr>
          <w:rFonts w:eastAsia="PMingLiU" w:cs="Arial"/>
          <w:szCs w:val="22"/>
          <w:lang w:val="en-GB" w:eastAsia="zh-CN"/>
        </w:rPr>
        <w:t>o</w:t>
      </w:r>
      <w:r w:rsidRPr="00DD1934">
        <w:rPr>
          <w:rFonts w:eastAsia="PMingLiU" w:cs="Arial"/>
          <w:szCs w:val="22"/>
          <w:lang w:val="en-GB" w:eastAsia="zh-CN"/>
        </w:rPr>
        <w:t xml:space="preserve">f the Collaborative </w:t>
      </w:r>
      <w:r>
        <w:rPr>
          <w:rFonts w:eastAsia="PMingLiU" w:cs="Arial"/>
          <w:szCs w:val="22"/>
          <w:lang w:val="en-GB" w:eastAsia="zh-CN"/>
        </w:rPr>
        <w:t>Periodic Programme</w:t>
      </w:r>
      <w:r w:rsidRPr="00DD1934">
        <w:rPr>
          <w:rFonts w:eastAsia="PMingLiU" w:cs="Arial"/>
          <w:szCs w:val="22"/>
          <w:lang w:val="en-GB" w:eastAsia="zh-CN"/>
        </w:rPr>
        <w:t xml:space="preserve"> </w:t>
      </w:r>
      <w:r>
        <w:rPr>
          <w:rFonts w:eastAsia="PMingLiU" w:cs="Arial"/>
          <w:szCs w:val="22"/>
          <w:lang w:val="en-GB" w:eastAsia="zh-CN"/>
        </w:rPr>
        <w:t xml:space="preserve">Review </w:t>
      </w:r>
      <w:r w:rsidRPr="00DD1934">
        <w:rPr>
          <w:rFonts w:eastAsia="PMingLiU" w:cs="Arial"/>
          <w:szCs w:val="22"/>
          <w:lang w:val="en-GB" w:eastAsia="zh-CN"/>
        </w:rPr>
        <w:t xml:space="preserve">Guidance. </w:t>
      </w:r>
    </w:p>
    <w:p w14:paraId="5C72FA90" w14:textId="77777777" w:rsidR="00DD1934" w:rsidRPr="00DD1934" w:rsidRDefault="00DD1934" w:rsidP="00DD1934">
      <w:pPr>
        <w:spacing w:line="252" w:lineRule="auto"/>
        <w:rPr>
          <w:rFonts w:eastAsia="PMingLiU" w:cs="Arial"/>
          <w:color w:val="2E74B5"/>
          <w:szCs w:val="22"/>
          <w:lang w:val="en-GB" w:eastAsia="zh-CN"/>
        </w:rPr>
      </w:pPr>
    </w:p>
    <w:p w14:paraId="42034758" w14:textId="77777777" w:rsidR="00DD1934" w:rsidRPr="005169C9" w:rsidRDefault="00DD1934" w:rsidP="00DD1934">
      <w:pPr>
        <w:spacing w:line="252" w:lineRule="auto"/>
        <w:rPr>
          <w:rFonts w:eastAsia="PMingLiU" w:cs="Arial"/>
          <w:i/>
          <w:iCs/>
          <w:color w:val="70AD47"/>
          <w:szCs w:val="22"/>
          <w:lang w:val="en-GB" w:eastAsia="zh-TW"/>
        </w:rPr>
      </w:pPr>
      <w:r w:rsidRPr="005169C9">
        <w:rPr>
          <w:rFonts w:eastAsia="PMingLiU" w:cs="Arial"/>
          <w:i/>
          <w:iCs/>
          <w:color w:val="70AD47"/>
          <w:szCs w:val="22"/>
          <w:lang w:val="en-GB" w:eastAsia="zh-TW"/>
        </w:rPr>
        <w:t>Please provide confirmation that the list of policies has been reviewed in the context of the proposed partner programme, and that they will be adhered to.</w:t>
      </w:r>
    </w:p>
    <w:p w14:paraId="12D4DD6D" w14:textId="77777777" w:rsidR="00DD1934" w:rsidRPr="005169C9" w:rsidRDefault="00DD1934" w:rsidP="00DD1934">
      <w:pPr>
        <w:spacing w:line="252" w:lineRule="auto"/>
        <w:rPr>
          <w:rFonts w:eastAsia="PMingLiU" w:cs="Arial"/>
          <w:i/>
          <w:iCs/>
          <w:color w:val="70AD47"/>
          <w:szCs w:val="22"/>
          <w:lang w:val="en-GB" w:eastAsia="zh-TW"/>
        </w:rPr>
      </w:pPr>
    </w:p>
    <w:p w14:paraId="0B3F6C01" w14:textId="77777777" w:rsidR="00DD1934" w:rsidRPr="005169C9" w:rsidRDefault="00DD1934" w:rsidP="00DD1934">
      <w:pPr>
        <w:spacing w:line="252" w:lineRule="auto"/>
        <w:rPr>
          <w:rFonts w:eastAsia="PMingLiU" w:cs="Arial"/>
          <w:i/>
          <w:iCs/>
          <w:color w:val="70AD47"/>
          <w:szCs w:val="22"/>
          <w:lang w:val="en-GB" w:eastAsia="zh-TW"/>
        </w:rPr>
      </w:pPr>
      <w:r w:rsidRPr="005169C9">
        <w:rPr>
          <w:rFonts w:eastAsia="PMingLiU" w:cs="Arial"/>
          <w:i/>
          <w:iCs/>
          <w:color w:val="70AD47"/>
          <w:szCs w:val="22"/>
          <w:lang w:val="en-GB" w:eastAsia="zh-TW"/>
        </w:rPr>
        <w:t xml:space="preserve">Where appropriate, please provide details of CPP consideration and approval for the programme to operate outside of this standard agreement. </w:t>
      </w:r>
    </w:p>
    <w:p w14:paraId="710313DB" w14:textId="433A71AA" w:rsidR="005169C9" w:rsidRPr="005169C9" w:rsidRDefault="005169C9">
      <w:pPr>
        <w:spacing w:after="160" w:line="259" w:lineRule="auto"/>
        <w:rPr>
          <w:rFonts w:cs="Arial"/>
        </w:rPr>
      </w:pPr>
      <w:r w:rsidRPr="005169C9">
        <w:rPr>
          <w:rFonts w:cs="Arial"/>
        </w:rPr>
        <w:br w:type="page"/>
      </w:r>
    </w:p>
    <w:p w14:paraId="628C3E17" w14:textId="77777777" w:rsidR="005169C9" w:rsidRDefault="005169C9" w:rsidP="005169C9">
      <w:pPr>
        <w:pStyle w:val="NoSpacing"/>
        <w:rPr>
          <w:rFonts w:ascii="Arial" w:hAnsi="Arial" w:cs="Arial"/>
          <w:b/>
          <w:u w:val="single"/>
        </w:rPr>
      </w:pPr>
      <w:r w:rsidRPr="003F614D">
        <w:rPr>
          <w:rFonts w:ascii="Arial" w:hAnsi="Arial" w:cs="Arial"/>
          <w:b/>
          <w:u w:val="single"/>
        </w:rPr>
        <w:lastRenderedPageBreak/>
        <w:t>Responsibilities summary</w:t>
      </w:r>
    </w:p>
    <w:p w14:paraId="3936DB43" w14:textId="77777777" w:rsidR="005169C9" w:rsidRDefault="005169C9" w:rsidP="005169C9">
      <w:pPr>
        <w:pStyle w:val="NoSpacing"/>
        <w:rPr>
          <w:rFonts w:ascii="Arial" w:hAnsi="Arial" w:cs="Arial"/>
        </w:rPr>
      </w:pPr>
    </w:p>
    <w:p w14:paraId="08866A31" w14:textId="77777777" w:rsidR="005169C9" w:rsidRPr="003F614D" w:rsidRDefault="005169C9" w:rsidP="005169C9">
      <w:pPr>
        <w:pStyle w:val="NoSpacing"/>
        <w:rPr>
          <w:rFonts w:ascii="Arial" w:hAnsi="Arial" w:cs="Arial"/>
          <w:b/>
          <w:u w:val="single"/>
        </w:rPr>
      </w:pPr>
      <w:r>
        <w:rPr>
          <w:rFonts w:ascii="Arial" w:hAnsi="Arial" w:cs="Arial"/>
        </w:rPr>
        <w:t>The table below summarises where responsibility lies within the specified areas. Where the responsibility in an area is shared, some further details should be included in the table or a reference should be made later within the programme document where this is described.</w:t>
      </w:r>
    </w:p>
    <w:p w14:paraId="27A48CE7" w14:textId="77777777" w:rsidR="005169C9" w:rsidRPr="003F614D" w:rsidRDefault="005169C9" w:rsidP="005169C9">
      <w:pPr>
        <w:rPr>
          <w:rFonts w:eastAsia="Times New Roman" w:cs="Arial"/>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9"/>
        <w:gridCol w:w="1123"/>
        <w:gridCol w:w="1126"/>
        <w:gridCol w:w="3498"/>
      </w:tblGrid>
      <w:tr w:rsidR="005169C9" w:rsidRPr="003F614D" w14:paraId="5029C368" w14:textId="77777777" w:rsidTr="00ED35F2">
        <w:trPr>
          <w:trHeight w:val="465"/>
          <w:jc w:val="center"/>
        </w:trPr>
        <w:tc>
          <w:tcPr>
            <w:tcW w:w="3369" w:type="dxa"/>
          </w:tcPr>
          <w:p w14:paraId="6EBE4F1C"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Item</w:t>
            </w:r>
          </w:p>
        </w:tc>
        <w:tc>
          <w:tcPr>
            <w:tcW w:w="1134" w:type="dxa"/>
          </w:tcPr>
          <w:p w14:paraId="15EDD32B"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LJMU</w:t>
            </w:r>
          </w:p>
        </w:tc>
        <w:tc>
          <w:tcPr>
            <w:tcW w:w="1134" w:type="dxa"/>
          </w:tcPr>
          <w:p w14:paraId="5FCAE4F9"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Partner</w:t>
            </w:r>
          </w:p>
        </w:tc>
        <w:tc>
          <w:tcPr>
            <w:tcW w:w="3605" w:type="dxa"/>
          </w:tcPr>
          <w:p w14:paraId="05BF01D2"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Shared</w:t>
            </w:r>
          </w:p>
          <w:p w14:paraId="0BB59535" w14:textId="01293BC0" w:rsidR="005169C9" w:rsidRPr="003F614D" w:rsidRDefault="005169C9" w:rsidP="00ED35F2">
            <w:pPr>
              <w:rPr>
                <w:rFonts w:eastAsia="Times New Roman" w:cs="Arial"/>
                <w:sz w:val="16"/>
                <w:szCs w:val="16"/>
                <w:lang w:val="en-GB"/>
              </w:rPr>
            </w:pPr>
            <w:r w:rsidRPr="003F614D">
              <w:rPr>
                <w:rFonts w:eastAsia="Times New Roman" w:cs="Arial"/>
                <w:sz w:val="16"/>
                <w:szCs w:val="16"/>
                <w:lang w:val="en-GB"/>
              </w:rPr>
              <w:t>(where responsibility is shared, please provide som</w:t>
            </w:r>
            <w:r w:rsidR="00D031AA">
              <w:rPr>
                <w:rFonts w:eastAsia="Times New Roman" w:cs="Arial"/>
                <w:sz w:val="16"/>
                <w:szCs w:val="16"/>
                <w:lang w:val="en-GB"/>
              </w:rPr>
              <w:t>e explanation or refer to the appropriate section(s)/page(s) of discussion within this</w:t>
            </w:r>
            <w:r w:rsidRPr="003F614D">
              <w:rPr>
                <w:rFonts w:eastAsia="Times New Roman" w:cs="Arial"/>
                <w:sz w:val="16"/>
                <w:szCs w:val="16"/>
                <w:lang w:val="en-GB"/>
              </w:rPr>
              <w:t xml:space="preserve"> document)</w:t>
            </w:r>
          </w:p>
        </w:tc>
      </w:tr>
      <w:tr w:rsidR="005169C9" w:rsidRPr="003F614D" w14:paraId="709A0916" w14:textId="77777777" w:rsidTr="00ED35F2">
        <w:trPr>
          <w:trHeight w:val="70"/>
          <w:jc w:val="center"/>
        </w:trPr>
        <w:tc>
          <w:tcPr>
            <w:tcW w:w="9242" w:type="dxa"/>
            <w:gridSpan w:val="4"/>
            <w:shd w:val="clear" w:color="auto" w:fill="EEECE1"/>
          </w:tcPr>
          <w:p w14:paraId="6D3A4C9D"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Programme development</w:t>
            </w:r>
          </w:p>
        </w:tc>
      </w:tr>
      <w:tr w:rsidR="005169C9" w:rsidRPr="003F614D" w14:paraId="1B8A2913" w14:textId="77777777" w:rsidTr="00ED35F2">
        <w:trPr>
          <w:jc w:val="center"/>
        </w:trPr>
        <w:tc>
          <w:tcPr>
            <w:tcW w:w="3369" w:type="dxa"/>
          </w:tcPr>
          <w:p w14:paraId="605B7A1D" w14:textId="1288C70D" w:rsidR="005169C9" w:rsidRPr="003F614D" w:rsidRDefault="005169C9" w:rsidP="00D13E73">
            <w:pPr>
              <w:rPr>
                <w:rFonts w:eastAsia="Times New Roman" w:cs="Arial"/>
                <w:szCs w:val="22"/>
                <w:lang w:val="en-GB"/>
              </w:rPr>
            </w:pPr>
            <w:r w:rsidRPr="003F614D">
              <w:rPr>
                <w:rFonts w:eastAsia="Times New Roman" w:cs="Arial"/>
                <w:szCs w:val="22"/>
                <w:lang w:val="en-GB"/>
              </w:rPr>
              <w:t xml:space="preserve">Completing </w:t>
            </w:r>
            <w:r w:rsidR="00D13E73">
              <w:rPr>
                <w:rFonts w:eastAsia="Times New Roman" w:cs="Arial"/>
                <w:szCs w:val="22"/>
                <w:lang w:val="en-GB"/>
              </w:rPr>
              <w:t>review</w:t>
            </w:r>
            <w:r w:rsidRPr="003F614D">
              <w:rPr>
                <w:rFonts w:eastAsia="Times New Roman" w:cs="Arial"/>
                <w:szCs w:val="22"/>
                <w:lang w:val="en-GB"/>
              </w:rPr>
              <w:t xml:space="preserve"> documentation</w:t>
            </w:r>
          </w:p>
        </w:tc>
        <w:tc>
          <w:tcPr>
            <w:tcW w:w="1134" w:type="dxa"/>
          </w:tcPr>
          <w:p w14:paraId="3068A4BF"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984F0AE"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C120D04" w14:textId="77777777" w:rsidR="005169C9" w:rsidRPr="003F614D" w:rsidRDefault="005169C9" w:rsidP="00ED35F2">
            <w:pPr>
              <w:rPr>
                <w:rFonts w:eastAsia="Times New Roman" w:cs="Arial"/>
                <w:szCs w:val="22"/>
                <w:lang w:val="en-GB"/>
              </w:rPr>
            </w:pPr>
          </w:p>
        </w:tc>
      </w:tr>
      <w:tr w:rsidR="005169C9" w:rsidRPr="003F614D" w14:paraId="519DAD55" w14:textId="77777777" w:rsidTr="00ED35F2">
        <w:trPr>
          <w:jc w:val="center"/>
        </w:trPr>
        <w:tc>
          <w:tcPr>
            <w:tcW w:w="3369" w:type="dxa"/>
          </w:tcPr>
          <w:p w14:paraId="1E56707B"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Curriculum design and development</w:t>
            </w:r>
          </w:p>
        </w:tc>
        <w:tc>
          <w:tcPr>
            <w:tcW w:w="1134" w:type="dxa"/>
          </w:tcPr>
          <w:p w14:paraId="7525E976"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A7A3859"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4DD07823" w14:textId="77777777" w:rsidR="005169C9" w:rsidRPr="003F614D" w:rsidRDefault="005169C9" w:rsidP="00ED35F2">
            <w:pPr>
              <w:rPr>
                <w:rFonts w:eastAsia="Times New Roman" w:cs="Arial"/>
                <w:szCs w:val="22"/>
                <w:lang w:val="en-GB"/>
              </w:rPr>
            </w:pPr>
          </w:p>
        </w:tc>
      </w:tr>
      <w:tr w:rsidR="005169C9" w:rsidRPr="003F614D" w14:paraId="1F57737E" w14:textId="77777777" w:rsidTr="00ED35F2">
        <w:trPr>
          <w:jc w:val="center"/>
        </w:trPr>
        <w:tc>
          <w:tcPr>
            <w:tcW w:w="3369" w:type="dxa"/>
          </w:tcPr>
          <w:p w14:paraId="290F6ED2"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Completing the modules on Modcat and programme specification in Prodcat</w:t>
            </w:r>
          </w:p>
        </w:tc>
        <w:tc>
          <w:tcPr>
            <w:tcW w:w="1134" w:type="dxa"/>
          </w:tcPr>
          <w:p w14:paraId="501B391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szCs w:val="22"/>
                <w:lang w:val="en-GB"/>
              </w:rPr>
              <w:t>Yes</w:t>
            </w:r>
          </w:p>
        </w:tc>
        <w:tc>
          <w:tcPr>
            <w:tcW w:w="1134" w:type="dxa"/>
          </w:tcPr>
          <w:p w14:paraId="3F6925A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FD667C3" w14:textId="77777777" w:rsidR="005169C9" w:rsidRPr="003F614D" w:rsidRDefault="005169C9" w:rsidP="00ED35F2">
            <w:pPr>
              <w:rPr>
                <w:rFonts w:eastAsia="Times New Roman" w:cs="Arial"/>
                <w:szCs w:val="22"/>
                <w:lang w:val="en-GB"/>
              </w:rPr>
            </w:pPr>
          </w:p>
        </w:tc>
      </w:tr>
      <w:tr w:rsidR="005169C9" w:rsidRPr="003F614D" w14:paraId="1EB96F5D" w14:textId="77777777" w:rsidTr="00ED35F2">
        <w:trPr>
          <w:jc w:val="center"/>
        </w:trPr>
        <w:tc>
          <w:tcPr>
            <w:tcW w:w="9242" w:type="dxa"/>
            <w:gridSpan w:val="4"/>
            <w:shd w:val="clear" w:color="auto" w:fill="EEECE1"/>
          </w:tcPr>
          <w:p w14:paraId="78F65F78"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Public information</w:t>
            </w:r>
          </w:p>
        </w:tc>
      </w:tr>
      <w:tr w:rsidR="005169C9" w:rsidRPr="003F614D" w14:paraId="47332882" w14:textId="77777777" w:rsidTr="00ED35F2">
        <w:trPr>
          <w:jc w:val="center"/>
        </w:trPr>
        <w:tc>
          <w:tcPr>
            <w:tcW w:w="3369" w:type="dxa"/>
          </w:tcPr>
          <w:p w14:paraId="4AF2047F"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Who produces the marketing and publicity, and recruitment information</w:t>
            </w:r>
          </w:p>
        </w:tc>
        <w:tc>
          <w:tcPr>
            <w:tcW w:w="1134" w:type="dxa"/>
          </w:tcPr>
          <w:p w14:paraId="41A3617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3DDF5B5"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527E96F" w14:textId="77777777" w:rsidR="005169C9" w:rsidRPr="003F614D" w:rsidRDefault="005169C9" w:rsidP="00ED35F2">
            <w:pPr>
              <w:rPr>
                <w:rFonts w:eastAsia="Times New Roman" w:cs="Arial"/>
                <w:szCs w:val="22"/>
                <w:lang w:val="en-GB"/>
              </w:rPr>
            </w:pPr>
          </w:p>
        </w:tc>
      </w:tr>
      <w:tr w:rsidR="005169C9" w:rsidRPr="003F614D" w14:paraId="3FBE1DB8" w14:textId="77777777" w:rsidTr="00ED35F2">
        <w:trPr>
          <w:jc w:val="center"/>
        </w:trPr>
        <w:tc>
          <w:tcPr>
            <w:tcW w:w="3369" w:type="dxa"/>
          </w:tcPr>
          <w:p w14:paraId="10A5CD42"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Where is information about the programme approved</w:t>
            </w:r>
          </w:p>
        </w:tc>
        <w:tc>
          <w:tcPr>
            <w:tcW w:w="1134" w:type="dxa"/>
          </w:tcPr>
          <w:p w14:paraId="43C02223"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szCs w:val="22"/>
                <w:lang w:val="en-GB"/>
              </w:rPr>
              <w:t>Yes</w:t>
            </w:r>
          </w:p>
        </w:tc>
        <w:tc>
          <w:tcPr>
            <w:tcW w:w="1134" w:type="dxa"/>
          </w:tcPr>
          <w:p w14:paraId="3CEA654B"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73CBA27" w14:textId="77777777" w:rsidR="005169C9" w:rsidRPr="003F614D" w:rsidRDefault="005169C9" w:rsidP="00ED35F2">
            <w:pPr>
              <w:rPr>
                <w:rFonts w:eastAsia="Times New Roman" w:cs="Arial"/>
                <w:szCs w:val="22"/>
                <w:lang w:val="en-GB"/>
              </w:rPr>
            </w:pPr>
          </w:p>
        </w:tc>
      </w:tr>
      <w:tr w:rsidR="005169C9" w:rsidRPr="003F614D" w14:paraId="2E3BA973" w14:textId="77777777" w:rsidTr="00ED35F2">
        <w:trPr>
          <w:jc w:val="center"/>
        </w:trPr>
        <w:tc>
          <w:tcPr>
            <w:tcW w:w="3369" w:type="dxa"/>
          </w:tcPr>
          <w:p w14:paraId="7B86F47B"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Student Programme Guide</w:t>
            </w:r>
          </w:p>
        </w:tc>
        <w:tc>
          <w:tcPr>
            <w:tcW w:w="1134" w:type="dxa"/>
          </w:tcPr>
          <w:p w14:paraId="035E0E52"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A58082D"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2E3E7C84"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Responsibility shared, LJMU annually prepare a template, which will be completed by partner college staff and approved by Director of School</w:t>
            </w:r>
          </w:p>
        </w:tc>
      </w:tr>
      <w:tr w:rsidR="005169C9" w:rsidRPr="003F614D" w14:paraId="577FE29A" w14:textId="77777777" w:rsidTr="00ED35F2">
        <w:trPr>
          <w:jc w:val="center"/>
        </w:trPr>
        <w:tc>
          <w:tcPr>
            <w:tcW w:w="9242" w:type="dxa"/>
            <w:gridSpan w:val="4"/>
            <w:shd w:val="clear" w:color="auto" w:fill="EEECE1"/>
          </w:tcPr>
          <w:p w14:paraId="41E05DEB"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Entry</w:t>
            </w:r>
          </w:p>
        </w:tc>
      </w:tr>
      <w:tr w:rsidR="005169C9" w:rsidRPr="003F614D" w14:paraId="7669E684" w14:textId="77777777" w:rsidTr="00ED35F2">
        <w:trPr>
          <w:jc w:val="center"/>
        </w:trPr>
        <w:tc>
          <w:tcPr>
            <w:tcW w:w="3369" w:type="dxa"/>
          </w:tcPr>
          <w:p w14:paraId="60250CCE"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Student selection</w:t>
            </w:r>
          </w:p>
        </w:tc>
        <w:tc>
          <w:tcPr>
            <w:tcW w:w="1134" w:type="dxa"/>
          </w:tcPr>
          <w:p w14:paraId="0869130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20BC55D"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589F681C" w14:textId="77777777" w:rsidR="005169C9" w:rsidRPr="003F614D" w:rsidRDefault="005169C9" w:rsidP="00ED35F2">
            <w:pPr>
              <w:rPr>
                <w:rFonts w:eastAsia="Times New Roman" w:cs="Arial"/>
                <w:szCs w:val="22"/>
                <w:lang w:val="en-GB"/>
              </w:rPr>
            </w:pPr>
          </w:p>
        </w:tc>
      </w:tr>
      <w:tr w:rsidR="005169C9" w:rsidRPr="003F614D" w14:paraId="70084DDF" w14:textId="77777777" w:rsidTr="00ED35F2">
        <w:trPr>
          <w:jc w:val="center"/>
        </w:trPr>
        <w:tc>
          <w:tcPr>
            <w:tcW w:w="3369" w:type="dxa"/>
          </w:tcPr>
          <w:p w14:paraId="57BD48D1"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Where is the Accreditation Committee held to consider RP(E)L claims</w:t>
            </w:r>
          </w:p>
        </w:tc>
        <w:tc>
          <w:tcPr>
            <w:tcW w:w="1134" w:type="dxa"/>
          </w:tcPr>
          <w:p w14:paraId="139F654D"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64FDF99C"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7E5DD02D" w14:textId="77777777" w:rsidR="005169C9" w:rsidRPr="003F614D" w:rsidRDefault="005169C9" w:rsidP="00ED35F2">
            <w:pPr>
              <w:rPr>
                <w:rFonts w:eastAsia="Times New Roman" w:cs="Arial"/>
                <w:szCs w:val="22"/>
                <w:lang w:val="en-GB"/>
              </w:rPr>
            </w:pPr>
          </w:p>
        </w:tc>
      </w:tr>
      <w:tr w:rsidR="005169C9" w:rsidRPr="003F614D" w14:paraId="6487DE52" w14:textId="77777777" w:rsidTr="00ED35F2">
        <w:trPr>
          <w:jc w:val="center"/>
        </w:trPr>
        <w:tc>
          <w:tcPr>
            <w:tcW w:w="3369" w:type="dxa"/>
          </w:tcPr>
          <w:p w14:paraId="09A06A36"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Provision of CAS letters and monitoring for UKVI</w:t>
            </w:r>
          </w:p>
        </w:tc>
        <w:tc>
          <w:tcPr>
            <w:tcW w:w="1134" w:type="dxa"/>
          </w:tcPr>
          <w:p w14:paraId="6A17596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CCCCE2F"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780EA2C9" w14:textId="77777777" w:rsidR="005169C9" w:rsidRPr="003F614D" w:rsidRDefault="005169C9" w:rsidP="00ED35F2">
            <w:pPr>
              <w:rPr>
                <w:rFonts w:eastAsia="Times New Roman" w:cs="Arial"/>
                <w:szCs w:val="22"/>
                <w:lang w:val="en-GB"/>
              </w:rPr>
            </w:pPr>
          </w:p>
        </w:tc>
      </w:tr>
      <w:tr w:rsidR="005169C9" w:rsidRPr="003F614D" w14:paraId="2099B75D" w14:textId="77777777" w:rsidTr="00ED35F2">
        <w:trPr>
          <w:jc w:val="center"/>
        </w:trPr>
        <w:tc>
          <w:tcPr>
            <w:tcW w:w="3369" w:type="dxa"/>
          </w:tcPr>
          <w:p w14:paraId="4B68DFCE"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Student admissions policy</w:t>
            </w:r>
          </w:p>
        </w:tc>
        <w:tc>
          <w:tcPr>
            <w:tcW w:w="1134" w:type="dxa"/>
          </w:tcPr>
          <w:p w14:paraId="115ED0E2"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7D8028EB"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8AEAFC4"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Responsibilities shared, see Section 3 for details</w:t>
            </w:r>
          </w:p>
        </w:tc>
      </w:tr>
      <w:tr w:rsidR="005169C9" w:rsidRPr="003F614D" w14:paraId="69CFCD02" w14:textId="77777777" w:rsidTr="00ED35F2">
        <w:trPr>
          <w:jc w:val="center"/>
        </w:trPr>
        <w:tc>
          <w:tcPr>
            <w:tcW w:w="3369" w:type="dxa"/>
          </w:tcPr>
          <w:p w14:paraId="441C375D"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Student admission guidance and induction</w:t>
            </w:r>
          </w:p>
        </w:tc>
        <w:tc>
          <w:tcPr>
            <w:tcW w:w="1134" w:type="dxa"/>
          </w:tcPr>
          <w:p w14:paraId="0984B6B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36157DA"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8741ED7" w14:textId="77777777" w:rsidR="005169C9" w:rsidRPr="003F614D" w:rsidRDefault="005169C9" w:rsidP="00ED35F2">
            <w:pPr>
              <w:rPr>
                <w:rFonts w:eastAsia="Times New Roman" w:cs="Arial"/>
                <w:szCs w:val="22"/>
                <w:lang w:val="en-GB"/>
              </w:rPr>
            </w:pPr>
          </w:p>
        </w:tc>
      </w:tr>
      <w:tr w:rsidR="005169C9" w:rsidRPr="003F614D" w14:paraId="789276A6" w14:textId="77777777" w:rsidTr="00ED35F2">
        <w:trPr>
          <w:jc w:val="center"/>
        </w:trPr>
        <w:tc>
          <w:tcPr>
            <w:tcW w:w="3369" w:type="dxa"/>
          </w:tcPr>
          <w:p w14:paraId="63F8BAB0"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Enrolment</w:t>
            </w:r>
          </w:p>
        </w:tc>
        <w:tc>
          <w:tcPr>
            <w:tcW w:w="1134" w:type="dxa"/>
          </w:tcPr>
          <w:p w14:paraId="581EE08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3989F25"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11E0AD6"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Responsibilities shared, see Section 3 for details</w:t>
            </w:r>
          </w:p>
        </w:tc>
      </w:tr>
      <w:tr w:rsidR="005169C9" w:rsidRPr="003F614D" w14:paraId="6E6D30DB" w14:textId="77777777" w:rsidTr="00ED35F2">
        <w:trPr>
          <w:jc w:val="center"/>
        </w:trPr>
        <w:tc>
          <w:tcPr>
            <w:tcW w:w="9242" w:type="dxa"/>
            <w:gridSpan w:val="4"/>
            <w:shd w:val="clear" w:color="auto" w:fill="EEECE1"/>
          </w:tcPr>
          <w:p w14:paraId="25DEC661"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Academic Standards</w:t>
            </w:r>
          </w:p>
        </w:tc>
      </w:tr>
      <w:tr w:rsidR="005169C9" w:rsidRPr="003F614D" w14:paraId="6234BCA4" w14:textId="77777777" w:rsidTr="00ED35F2">
        <w:trPr>
          <w:jc w:val="center"/>
        </w:trPr>
        <w:tc>
          <w:tcPr>
            <w:tcW w:w="3369" w:type="dxa"/>
          </w:tcPr>
          <w:p w14:paraId="6DF8358C"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Setting and maintaining Academic Standards</w:t>
            </w:r>
          </w:p>
        </w:tc>
        <w:tc>
          <w:tcPr>
            <w:tcW w:w="1134" w:type="dxa"/>
          </w:tcPr>
          <w:p w14:paraId="662B1C97" w14:textId="77777777" w:rsidR="005169C9" w:rsidRPr="003F614D" w:rsidRDefault="005169C9" w:rsidP="00ED35F2">
            <w:pPr>
              <w:jc w:val="center"/>
              <w:rPr>
                <w:rFonts w:eastAsia="Times New Roman" w:cs="Arial"/>
                <w:szCs w:val="22"/>
                <w:lang w:val="en-GB"/>
              </w:rPr>
            </w:pPr>
            <w:r w:rsidRPr="003F614D">
              <w:rPr>
                <w:rFonts w:eastAsia="Times New Roman" w:cs="Arial"/>
                <w:szCs w:val="22"/>
                <w:lang w:val="en-GB"/>
              </w:rPr>
              <w:t>Yes</w:t>
            </w:r>
          </w:p>
        </w:tc>
        <w:tc>
          <w:tcPr>
            <w:tcW w:w="1134" w:type="dxa"/>
          </w:tcPr>
          <w:p w14:paraId="1EF4B9E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2D8BAB3B"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See Section 4 for details</w:t>
            </w:r>
          </w:p>
        </w:tc>
      </w:tr>
      <w:tr w:rsidR="005169C9" w:rsidRPr="003F614D" w14:paraId="4E1FB452" w14:textId="77777777" w:rsidTr="00ED35F2">
        <w:trPr>
          <w:jc w:val="center"/>
        </w:trPr>
        <w:tc>
          <w:tcPr>
            <w:tcW w:w="3369" w:type="dxa"/>
          </w:tcPr>
          <w:p w14:paraId="1C35C0FD"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Appointment of the external examiner</w:t>
            </w:r>
          </w:p>
        </w:tc>
        <w:tc>
          <w:tcPr>
            <w:tcW w:w="1134" w:type="dxa"/>
          </w:tcPr>
          <w:p w14:paraId="5539627B"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583E7D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062172C" w14:textId="77777777" w:rsidR="005169C9" w:rsidRPr="003F614D" w:rsidRDefault="005169C9" w:rsidP="00ED35F2">
            <w:pPr>
              <w:rPr>
                <w:rFonts w:eastAsia="Times New Roman" w:cs="Arial"/>
                <w:szCs w:val="22"/>
                <w:lang w:val="en-GB"/>
              </w:rPr>
            </w:pPr>
          </w:p>
        </w:tc>
      </w:tr>
      <w:tr w:rsidR="005169C9" w:rsidRPr="003F614D" w14:paraId="543E38DE" w14:textId="77777777" w:rsidTr="00ED35F2">
        <w:trPr>
          <w:jc w:val="center"/>
        </w:trPr>
        <w:tc>
          <w:tcPr>
            <w:tcW w:w="3369" w:type="dxa"/>
          </w:tcPr>
          <w:p w14:paraId="3155969E"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Sending a formal response to the external examiners report</w:t>
            </w:r>
          </w:p>
        </w:tc>
        <w:tc>
          <w:tcPr>
            <w:tcW w:w="1134" w:type="dxa"/>
          </w:tcPr>
          <w:p w14:paraId="3B7FF1AF"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6678896"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CEFBD4E" w14:textId="77777777" w:rsidR="005169C9" w:rsidRPr="003F614D" w:rsidRDefault="005169C9" w:rsidP="00ED35F2">
            <w:pPr>
              <w:rPr>
                <w:rFonts w:eastAsia="Times New Roman" w:cs="Arial"/>
                <w:szCs w:val="22"/>
                <w:lang w:val="en-GB"/>
              </w:rPr>
            </w:pPr>
          </w:p>
        </w:tc>
      </w:tr>
      <w:tr w:rsidR="005169C9" w:rsidRPr="003F614D" w14:paraId="2ABEA872" w14:textId="77777777" w:rsidTr="00ED35F2">
        <w:trPr>
          <w:jc w:val="center"/>
        </w:trPr>
        <w:tc>
          <w:tcPr>
            <w:tcW w:w="3369" w:type="dxa"/>
          </w:tcPr>
          <w:p w14:paraId="72188D30" w14:textId="21A016E7" w:rsidR="005169C9" w:rsidRPr="003F614D" w:rsidRDefault="005169C9" w:rsidP="00ED35F2">
            <w:pPr>
              <w:rPr>
                <w:rFonts w:eastAsia="Times New Roman" w:cs="Arial"/>
                <w:szCs w:val="22"/>
                <w:lang w:val="en-GB"/>
              </w:rPr>
            </w:pPr>
            <w:r w:rsidRPr="003F614D">
              <w:rPr>
                <w:rFonts w:eastAsia="Times New Roman" w:cs="Arial"/>
                <w:szCs w:val="22"/>
                <w:lang w:val="en-GB"/>
              </w:rPr>
              <w:t xml:space="preserve">Completing </w:t>
            </w:r>
            <w:r>
              <w:rPr>
                <w:rFonts w:eastAsia="Times New Roman" w:cs="Arial"/>
                <w:szCs w:val="22"/>
                <w:lang w:val="en-GB"/>
              </w:rPr>
              <w:t>Continuous Monitoring</w:t>
            </w:r>
            <w:r w:rsidR="00D031AA">
              <w:rPr>
                <w:rFonts w:eastAsia="Times New Roman" w:cs="Arial"/>
                <w:szCs w:val="22"/>
                <w:lang w:val="en-GB"/>
              </w:rPr>
              <w:t xml:space="preserve"> and Enhancement</w:t>
            </w:r>
          </w:p>
        </w:tc>
        <w:tc>
          <w:tcPr>
            <w:tcW w:w="1134" w:type="dxa"/>
          </w:tcPr>
          <w:p w14:paraId="32ED63E6"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581E32F7"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996015A" w14:textId="77777777" w:rsidR="005169C9" w:rsidRPr="003F614D" w:rsidRDefault="005169C9" w:rsidP="00ED35F2">
            <w:pPr>
              <w:rPr>
                <w:rFonts w:eastAsia="Times New Roman" w:cs="Arial"/>
                <w:szCs w:val="22"/>
                <w:lang w:val="en-GB"/>
              </w:rPr>
            </w:pPr>
          </w:p>
        </w:tc>
      </w:tr>
      <w:tr w:rsidR="005169C9" w:rsidRPr="003F614D" w14:paraId="5F068293" w14:textId="77777777" w:rsidTr="00ED35F2">
        <w:trPr>
          <w:jc w:val="center"/>
        </w:trPr>
        <w:tc>
          <w:tcPr>
            <w:tcW w:w="3369" w:type="dxa"/>
          </w:tcPr>
          <w:p w14:paraId="6F50F394"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Completing validation activity</w:t>
            </w:r>
          </w:p>
        </w:tc>
        <w:tc>
          <w:tcPr>
            <w:tcW w:w="1134" w:type="dxa"/>
          </w:tcPr>
          <w:p w14:paraId="0F9D70A0"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25F6675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43B909B" w14:textId="77777777" w:rsidR="005169C9" w:rsidRDefault="005169C9" w:rsidP="00ED35F2">
            <w:pPr>
              <w:rPr>
                <w:rFonts w:eastAsia="Times New Roman" w:cs="Arial"/>
                <w:szCs w:val="22"/>
                <w:lang w:val="en-GB"/>
              </w:rPr>
            </w:pPr>
          </w:p>
          <w:p w14:paraId="08F2D443" w14:textId="77777777" w:rsidR="00D031AA" w:rsidRDefault="00D031AA" w:rsidP="00ED35F2">
            <w:pPr>
              <w:rPr>
                <w:rFonts w:eastAsia="Times New Roman" w:cs="Arial"/>
                <w:szCs w:val="22"/>
                <w:lang w:val="en-GB"/>
              </w:rPr>
            </w:pPr>
          </w:p>
          <w:p w14:paraId="78E75DCD" w14:textId="7C2740EE" w:rsidR="00D031AA" w:rsidRPr="003F614D" w:rsidRDefault="00D031AA" w:rsidP="00ED35F2">
            <w:pPr>
              <w:rPr>
                <w:rFonts w:eastAsia="Times New Roman" w:cs="Arial"/>
                <w:szCs w:val="22"/>
                <w:lang w:val="en-GB"/>
              </w:rPr>
            </w:pPr>
          </w:p>
        </w:tc>
      </w:tr>
      <w:tr w:rsidR="005169C9" w:rsidRPr="003F614D" w14:paraId="0C0FED45" w14:textId="77777777" w:rsidTr="00ED35F2">
        <w:trPr>
          <w:jc w:val="center"/>
        </w:trPr>
        <w:tc>
          <w:tcPr>
            <w:tcW w:w="9242" w:type="dxa"/>
            <w:gridSpan w:val="4"/>
            <w:shd w:val="clear" w:color="auto" w:fill="EEECE1"/>
          </w:tcPr>
          <w:p w14:paraId="17CC1A0C"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lastRenderedPageBreak/>
              <w:t>Teaching and Learning</w:t>
            </w:r>
          </w:p>
        </w:tc>
      </w:tr>
      <w:tr w:rsidR="005169C9" w:rsidRPr="003F614D" w14:paraId="32CE0ED4" w14:textId="77777777" w:rsidTr="00ED35F2">
        <w:trPr>
          <w:jc w:val="center"/>
        </w:trPr>
        <w:tc>
          <w:tcPr>
            <w:tcW w:w="3369" w:type="dxa"/>
          </w:tcPr>
          <w:p w14:paraId="5A0E184D"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Developing module level teaching materials</w:t>
            </w:r>
          </w:p>
        </w:tc>
        <w:tc>
          <w:tcPr>
            <w:tcW w:w="1134" w:type="dxa"/>
          </w:tcPr>
          <w:p w14:paraId="69C7309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99F086A"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51286E7" w14:textId="77777777" w:rsidR="005169C9" w:rsidRPr="003F614D" w:rsidRDefault="005169C9" w:rsidP="00ED35F2">
            <w:pPr>
              <w:rPr>
                <w:rFonts w:eastAsia="Times New Roman" w:cs="Arial"/>
                <w:szCs w:val="22"/>
                <w:lang w:val="en-GB"/>
              </w:rPr>
            </w:pPr>
          </w:p>
        </w:tc>
      </w:tr>
      <w:tr w:rsidR="005169C9" w:rsidRPr="003F614D" w14:paraId="2B8F683D" w14:textId="77777777" w:rsidTr="00ED35F2">
        <w:trPr>
          <w:jc w:val="center"/>
        </w:trPr>
        <w:tc>
          <w:tcPr>
            <w:tcW w:w="3369" w:type="dxa"/>
          </w:tcPr>
          <w:p w14:paraId="261BBCB9"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 xml:space="preserve">Populating and updating </w:t>
            </w:r>
            <w:r>
              <w:rPr>
                <w:rFonts w:eastAsia="Times New Roman" w:cs="Arial"/>
                <w:szCs w:val="22"/>
                <w:lang w:val="en-GB"/>
              </w:rPr>
              <w:t>Canvas</w:t>
            </w:r>
            <w:r w:rsidRPr="003F614D">
              <w:rPr>
                <w:rFonts w:eastAsia="Times New Roman" w:cs="Arial"/>
                <w:szCs w:val="22"/>
                <w:lang w:val="en-GB"/>
              </w:rPr>
              <w:t xml:space="preserve"> / VLE</w:t>
            </w:r>
          </w:p>
        </w:tc>
        <w:tc>
          <w:tcPr>
            <w:tcW w:w="1134" w:type="dxa"/>
          </w:tcPr>
          <w:p w14:paraId="1123D9A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2761AA5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8D0C12A" w14:textId="77777777" w:rsidR="005169C9" w:rsidRPr="003F614D" w:rsidRDefault="005169C9" w:rsidP="00ED35F2">
            <w:pPr>
              <w:rPr>
                <w:rFonts w:eastAsia="Times New Roman" w:cs="Arial"/>
                <w:szCs w:val="22"/>
                <w:lang w:val="en-GB"/>
              </w:rPr>
            </w:pPr>
          </w:p>
        </w:tc>
      </w:tr>
      <w:tr w:rsidR="005169C9" w:rsidRPr="003F614D" w14:paraId="1ED78988" w14:textId="77777777" w:rsidTr="00ED35F2">
        <w:trPr>
          <w:jc w:val="center"/>
        </w:trPr>
        <w:tc>
          <w:tcPr>
            <w:tcW w:w="3369" w:type="dxa"/>
          </w:tcPr>
          <w:p w14:paraId="379EA8EE"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Academic delivery of the modules</w:t>
            </w:r>
          </w:p>
        </w:tc>
        <w:tc>
          <w:tcPr>
            <w:tcW w:w="1134" w:type="dxa"/>
          </w:tcPr>
          <w:p w14:paraId="5CC371D9"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50F3854C"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294D8AEE" w14:textId="77777777" w:rsidR="005169C9" w:rsidRPr="003F614D" w:rsidRDefault="005169C9" w:rsidP="00ED35F2">
            <w:pPr>
              <w:rPr>
                <w:rFonts w:eastAsia="Times New Roman" w:cs="Arial"/>
                <w:szCs w:val="22"/>
                <w:lang w:val="en-GB"/>
              </w:rPr>
            </w:pPr>
          </w:p>
        </w:tc>
      </w:tr>
      <w:tr w:rsidR="005169C9" w:rsidRPr="003F614D" w14:paraId="45131A37" w14:textId="77777777" w:rsidTr="00ED35F2">
        <w:trPr>
          <w:jc w:val="center"/>
        </w:trPr>
        <w:tc>
          <w:tcPr>
            <w:tcW w:w="3369" w:type="dxa"/>
          </w:tcPr>
          <w:p w14:paraId="4DC3DB4E"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Academic guidance</w:t>
            </w:r>
          </w:p>
        </w:tc>
        <w:tc>
          <w:tcPr>
            <w:tcW w:w="1134" w:type="dxa"/>
          </w:tcPr>
          <w:p w14:paraId="6DC12250"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254E553E"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492900DE" w14:textId="77777777" w:rsidR="005169C9" w:rsidRPr="003F614D" w:rsidRDefault="005169C9" w:rsidP="00ED35F2">
            <w:pPr>
              <w:rPr>
                <w:rFonts w:eastAsia="Times New Roman" w:cs="Arial"/>
                <w:szCs w:val="22"/>
                <w:lang w:val="en-GB"/>
              </w:rPr>
            </w:pPr>
          </w:p>
        </w:tc>
      </w:tr>
      <w:tr w:rsidR="005169C9" w:rsidRPr="003F614D" w14:paraId="51EF3240" w14:textId="77777777" w:rsidTr="00ED35F2">
        <w:trPr>
          <w:jc w:val="center"/>
        </w:trPr>
        <w:tc>
          <w:tcPr>
            <w:tcW w:w="9242" w:type="dxa"/>
            <w:gridSpan w:val="4"/>
            <w:shd w:val="clear" w:color="auto" w:fill="EEECE1"/>
          </w:tcPr>
          <w:p w14:paraId="08E19A75" w14:textId="77777777" w:rsidR="005169C9" w:rsidRPr="003F614D" w:rsidRDefault="005169C9" w:rsidP="00ED35F2">
            <w:pPr>
              <w:rPr>
                <w:rFonts w:eastAsia="Times New Roman" w:cs="Arial"/>
                <w:b/>
                <w:color w:val="92D050"/>
                <w:szCs w:val="22"/>
                <w:lang w:val="en-GB"/>
              </w:rPr>
            </w:pPr>
            <w:r w:rsidRPr="003F614D">
              <w:rPr>
                <w:rFonts w:eastAsia="Times New Roman" w:cs="Arial"/>
                <w:b/>
                <w:szCs w:val="22"/>
                <w:lang w:val="en-GB"/>
              </w:rPr>
              <w:t xml:space="preserve">Assessment </w:t>
            </w:r>
          </w:p>
        </w:tc>
      </w:tr>
      <w:tr w:rsidR="005169C9" w:rsidRPr="003F614D" w14:paraId="77ECD70B" w14:textId="77777777" w:rsidTr="00ED35F2">
        <w:trPr>
          <w:jc w:val="center"/>
        </w:trPr>
        <w:tc>
          <w:tcPr>
            <w:tcW w:w="3369" w:type="dxa"/>
          </w:tcPr>
          <w:p w14:paraId="6067A07B"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Setting assessments</w:t>
            </w:r>
          </w:p>
        </w:tc>
        <w:tc>
          <w:tcPr>
            <w:tcW w:w="1134" w:type="dxa"/>
          </w:tcPr>
          <w:p w14:paraId="028489B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1A41510"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7EC8C9A6" w14:textId="77777777" w:rsidR="005169C9" w:rsidRPr="003F614D" w:rsidRDefault="005169C9" w:rsidP="00ED35F2">
            <w:pPr>
              <w:rPr>
                <w:rFonts w:eastAsia="Times New Roman" w:cs="Arial"/>
                <w:szCs w:val="22"/>
                <w:lang w:val="en-GB"/>
              </w:rPr>
            </w:pPr>
          </w:p>
        </w:tc>
      </w:tr>
      <w:tr w:rsidR="005169C9" w:rsidRPr="003F614D" w14:paraId="5809745A" w14:textId="77777777" w:rsidTr="00ED35F2">
        <w:trPr>
          <w:jc w:val="center"/>
        </w:trPr>
        <w:tc>
          <w:tcPr>
            <w:tcW w:w="3369" w:type="dxa"/>
          </w:tcPr>
          <w:p w14:paraId="5402B702"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First marking of student assignments</w:t>
            </w:r>
          </w:p>
        </w:tc>
        <w:tc>
          <w:tcPr>
            <w:tcW w:w="1134" w:type="dxa"/>
          </w:tcPr>
          <w:p w14:paraId="0733A4DE"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634883A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FEFA7E8" w14:textId="77777777" w:rsidR="005169C9" w:rsidRPr="003F614D" w:rsidRDefault="005169C9" w:rsidP="00ED35F2">
            <w:pPr>
              <w:rPr>
                <w:rFonts w:eastAsia="Times New Roman" w:cs="Arial"/>
                <w:szCs w:val="22"/>
                <w:lang w:val="en-GB"/>
              </w:rPr>
            </w:pPr>
          </w:p>
        </w:tc>
      </w:tr>
      <w:tr w:rsidR="005169C9" w:rsidRPr="003F614D" w14:paraId="4CC30BA7" w14:textId="77777777" w:rsidTr="00ED35F2">
        <w:trPr>
          <w:jc w:val="center"/>
        </w:trPr>
        <w:tc>
          <w:tcPr>
            <w:tcW w:w="3369" w:type="dxa"/>
          </w:tcPr>
          <w:p w14:paraId="7DC1914F"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Moderation or second marking of assignments</w:t>
            </w:r>
          </w:p>
        </w:tc>
        <w:tc>
          <w:tcPr>
            <w:tcW w:w="1134" w:type="dxa"/>
          </w:tcPr>
          <w:p w14:paraId="05F0842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7709A659"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483FA5A8" w14:textId="77777777" w:rsidR="005169C9" w:rsidRPr="003F614D" w:rsidRDefault="005169C9" w:rsidP="00ED35F2">
            <w:pPr>
              <w:rPr>
                <w:rFonts w:eastAsia="Times New Roman" w:cs="Arial"/>
                <w:szCs w:val="22"/>
                <w:lang w:val="en-GB"/>
              </w:rPr>
            </w:pPr>
          </w:p>
        </w:tc>
      </w:tr>
      <w:tr w:rsidR="005169C9" w:rsidRPr="003F614D" w14:paraId="4C309BA5" w14:textId="77777777" w:rsidTr="00ED35F2">
        <w:trPr>
          <w:jc w:val="center"/>
        </w:trPr>
        <w:tc>
          <w:tcPr>
            <w:tcW w:w="3369" w:type="dxa"/>
          </w:tcPr>
          <w:p w14:paraId="71A2D58A"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Marking of dissertations (if this varies from other modules)</w:t>
            </w:r>
          </w:p>
        </w:tc>
        <w:tc>
          <w:tcPr>
            <w:tcW w:w="1134" w:type="dxa"/>
          </w:tcPr>
          <w:p w14:paraId="0EE7011A"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F22008F"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67C5E0A" w14:textId="77777777" w:rsidR="005169C9" w:rsidRPr="003F614D" w:rsidRDefault="005169C9" w:rsidP="00ED35F2">
            <w:pPr>
              <w:rPr>
                <w:rFonts w:eastAsia="Times New Roman" w:cs="Arial"/>
                <w:szCs w:val="22"/>
                <w:lang w:val="en-GB"/>
              </w:rPr>
            </w:pPr>
          </w:p>
        </w:tc>
      </w:tr>
      <w:tr w:rsidR="005169C9" w:rsidRPr="003F614D" w14:paraId="259582BD" w14:textId="77777777" w:rsidTr="00ED35F2">
        <w:trPr>
          <w:jc w:val="center"/>
        </w:trPr>
        <w:tc>
          <w:tcPr>
            <w:tcW w:w="3369" w:type="dxa"/>
          </w:tcPr>
          <w:p w14:paraId="7FCFE600"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Giving feedback to students on their assignments</w:t>
            </w:r>
          </w:p>
        </w:tc>
        <w:tc>
          <w:tcPr>
            <w:tcW w:w="1134" w:type="dxa"/>
          </w:tcPr>
          <w:p w14:paraId="65B77EC4"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B870D47"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7154219" w14:textId="77777777" w:rsidR="005169C9" w:rsidRPr="003F614D" w:rsidRDefault="005169C9" w:rsidP="00ED35F2">
            <w:pPr>
              <w:rPr>
                <w:rFonts w:eastAsia="Times New Roman" w:cs="Arial"/>
                <w:szCs w:val="22"/>
                <w:lang w:val="en-GB"/>
              </w:rPr>
            </w:pPr>
          </w:p>
        </w:tc>
      </w:tr>
      <w:tr w:rsidR="005169C9" w:rsidRPr="003F614D" w14:paraId="21231F76" w14:textId="77777777" w:rsidTr="00ED35F2">
        <w:trPr>
          <w:jc w:val="center"/>
        </w:trPr>
        <w:tc>
          <w:tcPr>
            <w:tcW w:w="3369" w:type="dxa"/>
          </w:tcPr>
          <w:p w14:paraId="73C55556" w14:textId="0FD2C006" w:rsidR="005169C9" w:rsidRPr="003F614D" w:rsidRDefault="00D031AA" w:rsidP="00ED35F2">
            <w:pPr>
              <w:rPr>
                <w:rFonts w:eastAsia="Times New Roman" w:cs="Arial"/>
                <w:szCs w:val="22"/>
                <w:lang w:val="en-GB"/>
              </w:rPr>
            </w:pPr>
            <w:r>
              <w:rPr>
                <w:rFonts w:eastAsia="Times New Roman" w:cs="Arial"/>
                <w:szCs w:val="22"/>
                <w:lang w:val="en-GB"/>
              </w:rPr>
              <w:t>Chairing Boards of Examiners</w:t>
            </w:r>
          </w:p>
        </w:tc>
        <w:tc>
          <w:tcPr>
            <w:tcW w:w="1134" w:type="dxa"/>
          </w:tcPr>
          <w:p w14:paraId="7467CBC9"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szCs w:val="22"/>
                <w:lang w:val="en-GB"/>
              </w:rPr>
              <w:t>Yes</w:t>
            </w:r>
          </w:p>
        </w:tc>
        <w:tc>
          <w:tcPr>
            <w:tcW w:w="1134" w:type="dxa"/>
          </w:tcPr>
          <w:p w14:paraId="4D01CE7D"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595B5D9C" w14:textId="77777777" w:rsidR="005169C9" w:rsidRPr="003F614D" w:rsidRDefault="005169C9" w:rsidP="00ED35F2">
            <w:pPr>
              <w:rPr>
                <w:rFonts w:eastAsia="Times New Roman" w:cs="Arial"/>
                <w:szCs w:val="22"/>
                <w:lang w:val="en-GB"/>
              </w:rPr>
            </w:pPr>
          </w:p>
        </w:tc>
      </w:tr>
      <w:tr w:rsidR="005169C9" w:rsidRPr="003F614D" w14:paraId="6463E562" w14:textId="77777777" w:rsidTr="00ED35F2">
        <w:trPr>
          <w:jc w:val="center"/>
        </w:trPr>
        <w:tc>
          <w:tcPr>
            <w:tcW w:w="3369" w:type="dxa"/>
          </w:tcPr>
          <w:p w14:paraId="5B7ABA06" w14:textId="0FB9B6C2" w:rsidR="005169C9" w:rsidRPr="003F614D" w:rsidRDefault="005169C9" w:rsidP="00ED35F2">
            <w:pPr>
              <w:rPr>
                <w:rFonts w:eastAsia="Times New Roman" w:cs="Arial"/>
                <w:szCs w:val="22"/>
                <w:lang w:val="en-GB"/>
              </w:rPr>
            </w:pPr>
            <w:r w:rsidRPr="003F614D">
              <w:rPr>
                <w:rFonts w:eastAsia="Times New Roman" w:cs="Arial"/>
                <w:szCs w:val="22"/>
                <w:lang w:val="en-GB"/>
              </w:rPr>
              <w:t>Wher</w:t>
            </w:r>
            <w:r w:rsidR="00D031AA">
              <w:rPr>
                <w:rFonts w:eastAsia="Times New Roman" w:cs="Arial"/>
                <w:szCs w:val="22"/>
                <w:lang w:val="en-GB"/>
              </w:rPr>
              <w:t>e will Boards of Examiners</w:t>
            </w:r>
            <w:r w:rsidRPr="003F614D">
              <w:rPr>
                <w:rFonts w:eastAsia="Times New Roman" w:cs="Arial"/>
                <w:szCs w:val="22"/>
                <w:lang w:val="en-GB"/>
              </w:rPr>
              <w:t xml:space="preserve"> be held</w:t>
            </w:r>
          </w:p>
        </w:tc>
        <w:tc>
          <w:tcPr>
            <w:tcW w:w="1134" w:type="dxa"/>
          </w:tcPr>
          <w:p w14:paraId="0E3F4EF3"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2DC480CB"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68DAE48" w14:textId="77777777" w:rsidR="005169C9" w:rsidRPr="003F614D" w:rsidRDefault="005169C9" w:rsidP="00ED35F2">
            <w:pPr>
              <w:rPr>
                <w:rFonts w:eastAsia="Times New Roman" w:cs="Arial"/>
                <w:szCs w:val="22"/>
                <w:lang w:val="en-GB"/>
              </w:rPr>
            </w:pPr>
          </w:p>
        </w:tc>
      </w:tr>
      <w:tr w:rsidR="005169C9" w:rsidRPr="003F614D" w14:paraId="7A3BD877" w14:textId="77777777" w:rsidTr="00ED35F2">
        <w:trPr>
          <w:jc w:val="center"/>
        </w:trPr>
        <w:tc>
          <w:tcPr>
            <w:tcW w:w="9242" w:type="dxa"/>
            <w:gridSpan w:val="4"/>
            <w:shd w:val="clear" w:color="auto" w:fill="EEECE1"/>
          </w:tcPr>
          <w:p w14:paraId="6763C9A6"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Student Support and Guidance</w:t>
            </w:r>
          </w:p>
        </w:tc>
      </w:tr>
      <w:tr w:rsidR="005169C9" w:rsidRPr="003F614D" w14:paraId="4E356CA3" w14:textId="77777777" w:rsidTr="00ED35F2">
        <w:trPr>
          <w:jc w:val="center"/>
        </w:trPr>
        <w:tc>
          <w:tcPr>
            <w:tcW w:w="3369" w:type="dxa"/>
          </w:tcPr>
          <w:p w14:paraId="64EC5466"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Pastoral support</w:t>
            </w:r>
          </w:p>
        </w:tc>
        <w:tc>
          <w:tcPr>
            <w:tcW w:w="1134" w:type="dxa"/>
          </w:tcPr>
          <w:p w14:paraId="596EC0F8"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8EDC3DD" w14:textId="77777777" w:rsidR="005169C9" w:rsidRPr="003F614D" w:rsidRDefault="005169C9" w:rsidP="00ED35F2">
            <w:pPr>
              <w:jc w:val="center"/>
              <w:rPr>
                <w:rFonts w:eastAsia="Times New Roman" w:cs="Arial"/>
                <w:color w:val="92D050"/>
                <w:szCs w:val="22"/>
                <w:lang w:val="en-GB"/>
              </w:rPr>
            </w:pPr>
            <w:r w:rsidRPr="003F614D">
              <w:rPr>
                <w:rFonts w:eastAsia="Times New Roman" w:cs="Arial"/>
                <w:color w:val="538135" w:themeColor="accent6" w:themeShade="BF"/>
                <w:szCs w:val="22"/>
                <w:lang w:val="en-GB"/>
              </w:rPr>
              <w:t>Yes/No</w:t>
            </w:r>
          </w:p>
        </w:tc>
        <w:tc>
          <w:tcPr>
            <w:tcW w:w="3605" w:type="dxa"/>
          </w:tcPr>
          <w:p w14:paraId="247F99A1" w14:textId="77777777" w:rsidR="005169C9" w:rsidRPr="003F614D" w:rsidRDefault="005169C9" w:rsidP="00ED35F2">
            <w:pPr>
              <w:rPr>
                <w:rFonts w:eastAsia="Times New Roman" w:cs="Arial"/>
                <w:szCs w:val="22"/>
                <w:lang w:val="en-GB"/>
              </w:rPr>
            </w:pPr>
          </w:p>
        </w:tc>
      </w:tr>
      <w:tr w:rsidR="005169C9" w:rsidRPr="003F614D" w14:paraId="44E807BE" w14:textId="77777777" w:rsidTr="00ED35F2">
        <w:trPr>
          <w:jc w:val="center"/>
        </w:trPr>
        <w:tc>
          <w:tcPr>
            <w:tcW w:w="3369" w:type="dxa"/>
          </w:tcPr>
          <w:p w14:paraId="72957710"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Obtaining feedback from students</w:t>
            </w:r>
          </w:p>
        </w:tc>
        <w:tc>
          <w:tcPr>
            <w:tcW w:w="1134" w:type="dxa"/>
          </w:tcPr>
          <w:p w14:paraId="6B059673"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50699A82" w14:textId="77777777" w:rsidR="005169C9" w:rsidRPr="003F614D" w:rsidRDefault="005169C9" w:rsidP="00ED35F2">
            <w:pPr>
              <w:jc w:val="center"/>
              <w:rPr>
                <w:rFonts w:eastAsia="Times New Roman" w:cs="Arial"/>
                <w:color w:val="92D050"/>
                <w:szCs w:val="22"/>
                <w:lang w:val="en-GB"/>
              </w:rPr>
            </w:pPr>
            <w:r w:rsidRPr="003F614D">
              <w:rPr>
                <w:rFonts w:eastAsia="Times New Roman" w:cs="Arial"/>
                <w:szCs w:val="22"/>
                <w:lang w:val="en-GB"/>
              </w:rPr>
              <w:t>Yes</w:t>
            </w:r>
          </w:p>
        </w:tc>
        <w:tc>
          <w:tcPr>
            <w:tcW w:w="3605" w:type="dxa"/>
          </w:tcPr>
          <w:p w14:paraId="7E595A3E" w14:textId="77777777" w:rsidR="005169C9" w:rsidRPr="003F614D" w:rsidRDefault="005169C9" w:rsidP="00ED35F2">
            <w:pPr>
              <w:rPr>
                <w:rFonts w:eastAsia="Times New Roman" w:cs="Arial"/>
                <w:szCs w:val="22"/>
                <w:lang w:val="en-GB"/>
              </w:rPr>
            </w:pPr>
          </w:p>
        </w:tc>
      </w:tr>
      <w:tr w:rsidR="005169C9" w:rsidRPr="003F614D" w14:paraId="261F9F30" w14:textId="77777777" w:rsidTr="00ED35F2">
        <w:trPr>
          <w:jc w:val="center"/>
        </w:trPr>
        <w:tc>
          <w:tcPr>
            <w:tcW w:w="3369" w:type="dxa"/>
          </w:tcPr>
          <w:p w14:paraId="147DCA62"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Where will Boards of Study be held</w:t>
            </w:r>
          </w:p>
        </w:tc>
        <w:tc>
          <w:tcPr>
            <w:tcW w:w="1134" w:type="dxa"/>
          </w:tcPr>
          <w:p w14:paraId="38C9DA95"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2D35CD2"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719CC432" w14:textId="77777777" w:rsidR="005169C9" w:rsidRPr="003F614D" w:rsidRDefault="005169C9" w:rsidP="00ED35F2">
            <w:pPr>
              <w:rPr>
                <w:rFonts w:eastAsia="Times New Roman" w:cs="Arial"/>
                <w:szCs w:val="22"/>
                <w:lang w:val="en-GB"/>
              </w:rPr>
            </w:pPr>
          </w:p>
        </w:tc>
      </w:tr>
      <w:tr w:rsidR="005169C9" w:rsidRPr="003F614D" w14:paraId="4F21FA8A" w14:textId="77777777" w:rsidTr="00ED35F2">
        <w:trPr>
          <w:jc w:val="center"/>
        </w:trPr>
        <w:tc>
          <w:tcPr>
            <w:tcW w:w="9242" w:type="dxa"/>
            <w:gridSpan w:val="4"/>
            <w:shd w:val="clear" w:color="auto" w:fill="EEECE1"/>
          </w:tcPr>
          <w:p w14:paraId="262AB301"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Management and Organisation</w:t>
            </w:r>
          </w:p>
        </w:tc>
      </w:tr>
      <w:tr w:rsidR="005169C9" w:rsidRPr="003F614D" w14:paraId="6AFCA4F4" w14:textId="77777777" w:rsidTr="00ED35F2">
        <w:trPr>
          <w:jc w:val="center"/>
        </w:trPr>
        <w:tc>
          <w:tcPr>
            <w:tcW w:w="3369" w:type="dxa"/>
          </w:tcPr>
          <w:p w14:paraId="65955D6B"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Monitoring student admission, retention and completion</w:t>
            </w:r>
          </w:p>
        </w:tc>
        <w:tc>
          <w:tcPr>
            <w:tcW w:w="1134" w:type="dxa"/>
          </w:tcPr>
          <w:p w14:paraId="2E2DB12E"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29F30D5A"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C53EECA" w14:textId="77777777" w:rsidR="005169C9" w:rsidRPr="003F614D" w:rsidRDefault="005169C9" w:rsidP="00ED35F2">
            <w:pPr>
              <w:rPr>
                <w:rFonts w:eastAsia="Times New Roman" w:cs="Arial"/>
                <w:szCs w:val="22"/>
                <w:lang w:val="en-GB"/>
              </w:rPr>
            </w:pPr>
          </w:p>
        </w:tc>
      </w:tr>
      <w:tr w:rsidR="005169C9" w:rsidRPr="003F614D" w14:paraId="289C6A97" w14:textId="77777777" w:rsidTr="00ED35F2">
        <w:trPr>
          <w:jc w:val="center"/>
        </w:trPr>
        <w:tc>
          <w:tcPr>
            <w:tcW w:w="3369" w:type="dxa"/>
          </w:tcPr>
          <w:p w14:paraId="7951224B"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Complaints</w:t>
            </w:r>
          </w:p>
        </w:tc>
        <w:tc>
          <w:tcPr>
            <w:tcW w:w="1134" w:type="dxa"/>
          </w:tcPr>
          <w:p w14:paraId="389D889D"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E8EC222"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5BA56B0"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Responsibility shared</w:t>
            </w:r>
          </w:p>
        </w:tc>
      </w:tr>
      <w:tr w:rsidR="005169C9" w:rsidRPr="003F614D" w14:paraId="0820FCB5" w14:textId="77777777" w:rsidTr="00ED35F2">
        <w:trPr>
          <w:jc w:val="center"/>
        </w:trPr>
        <w:tc>
          <w:tcPr>
            <w:tcW w:w="3369" w:type="dxa"/>
          </w:tcPr>
          <w:p w14:paraId="13B1F5BB"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Academic Appeals</w:t>
            </w:r>
          </w:p>
        </w:tc>
        <w:tc>
          <w:tcPr>
            <w:tcW w:w="1134" w:type="dxa"/>
          </w:tcPr>
          <w:p w14:paraId="2D2CB65D" w14:textId="77777777" w:rsidR="005169C9" w:rsidRPr="003F614D" w:rsidRDefault="005169C9" w:rsidP="00ED35F2">
            <w:pPr>
              <w:jc w:val="center"/>
              <w:rPr>
                <w:rFonts w:eastAsia="Times New Roman" w:cs="Arial"/>
                <w:szCs w:val="22"/>
                <w:lang w:val="en-GB"/>
              </w:rPr>
            </w:pPr>
            <w:r w:rsidRPr="003F614D">
              <w:rPr>
                <w:rFonts w:eastAsia="Times New Roman" w:cs="Arial"/>
                <w:szCs w:val="22"/>
                <w:lang w:val="en-GB"/>
              </w:rPr>
              <w:t>Yes</w:t>
            </w:r>
          </w:p>
        </w:tc>
        <w:tc>
          <w:tcPr>
            <w:tcW w:w="1134" w:type="dxa"/>
          </w:tcPr>
          <w:p w14:paraId="275CE6CD" w14:textId="77777777" w:rsidR="005169C9" w:rsidRPr="003F614D" w:rsidRDefault="005169C9" w:rsidP="00ED35F2">
            <w:pPr>
              <w:jc w:val="center"/>
              <w:rPr>
                <w:rFonts w:eastAsia="Times New Roman" w:cs="Arial"/>
                <w:szCs w:val="22"/>
                <w:lang w:val="en-GB"/>
              </w:rPr>
            </w:pPr>
            <w:r w:rsidRPr="003F614D">
              <w:rPr>
                <w:rFonts w:eastAsia="Times New Roman" w:cs="Arial"/>
                <w:color w:val="538135" w:themeColor="accent6" w:themeShade="BF"/>
                <w:szCs w:val="22"/>
                <w:lang w:val="en-GB"/>
              </w:rPr>
              <w:t>Yes/No</w:t>
            </w:r>
          </w:p>
        </w:tc>
        <w:tc>
          <w:tcPr>
            <w:tcW w:w="3605" w:type="dxa"/>
          </w:tcPr>
          <w:p w14:paraId="320F1838" w14:textId="77777777" w:rsidR="005169C9" w:rsidRPr="003F614D" w:rsidRDefault="005169C9" w:rsidP="00ED35F2">
            <w:pPr>
              <w:rPr>
                <w:rFonts w:eastAsia="Times New Roman" w:cs="Arial"/>
                <w:szCs w:val="22"/>
                <w:lang w:val="en-GB"/>
              </w:rPr>
            </w:pPr>
          </w:p>
        </w:tc>
      </w:tr>
      <w:tr w:rsidR="005169C9" w:rsidRPr="003F614D" w14:paraId="1F758744" w14:textId="77777777" w:rsidTr="00ED35F2">
        <w:trPr>
          <w:jc w:val="center"/>
        </w:trPr>
        <w:tc>
          <w:tcPr>
            <w:tcW w:w="9242" w:type="dxa"/>
            <w:gridSpan w:val="4"/>
            <w:shd w:val="clear" w:color="auto" w:fill="EEECE1"/>
          </w:tcPr>
          <w:p w14:paraId="748B4F7E" w14:textId="77777777" w:rsidR="005169C9" w:rsidRPr="003F614D" w:rsidRDefault="005169C9" w:rsidP="00ED35F2">
            <w:pPr>
              <w:rPr>
                <w:rFonts w:eastAsia="Times New Roman" w:cs="Arial"/>
                <w:b/>
                <w:szCs w:val="22"/>
                <w:lang w:val="en-GB"/>
              </w:rPr>
            </w:pPr>
            <w:r w:rsidRPr="003F614D">
              <w:rPr>
                <w:rFonts w:eastAsia="Times New Roman" w:cs="Arial"/>
                <w:b/>
                <w:szCs w:val="22"/>
                <w:lang w:val="en-GB"/>
              </w:rPr>
              <w:t>Resources</w:t>
            </w:r>
          </w:p>
        </w:tc>
      </w:tr>
      <w:tr w:rsidR="005169C9" w:rsidRPr="003F614D" w14:paraId="2DFD7881" w14:textId="77777777" w:rsidTr="00ED35F2">
        <w:trPr>
          <w:jc w:val="center"/>
        </w:trPr>
        <w:tc>
          <w:tcPr>
            <w:tcW w:w="3369" w:type="dxa"/>
          </w:tcPr>
          <w:p w14:paraId="7AD30428"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Library and learning resources available to students</w:t>
            </w:r>
          </w:p>
        </w:tc>
        <w:tc>
          <w:tcPr>
            <w:tcW w:w="1134" w:type="dxa"/>
          </w:tcPr>
          <w:p w14:paraId="0C53652D"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765D1F86"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D8F5003" w14:textId="77777777" w:rsidR="005169C9" w:rsidRPr="003F614D" w:rsidRDefault="005169C9" w:rsidP="00ED35F2">
            <w:pPr>
              <w:rPr>
                <w:rFonts w:eastAsia="Times New Roman" w:cs="Arial"/>
                <w:szCs w:val="22"/>
                <w:lang w:val="en-GB"/>
              </w:rPr>
            </w:pPr>
          </w:p>
        </w:tc>
      </w:tr>
      <w:tr w:rsidR="005169C9" w:rsidRPr="003F614D" w14:paraId="0F1BAC6F" w14:textId="77777777" w:rsidTr="00ED35F2">
        <w:trPr>
          <w:jc w:val="center"/>
        </w:trPr>
        <w:tc>
          <w:tcPr>
            <w:tcW w:w="3369" w:type="dxa"/>
          </w:tcPr>
          <w:p w14:paraId="7004B89D"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Recruitment of academic staff</w:t>
            </w:r>
          </w:p>
        </w:tc>
        <w:tc>
          <w:tcPr>
            <w:tcW w:w="1134" w:type="dxa"/>
          </w:tcPr>
          <w:p w14:paraId="002B5161"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8DDB0E9" w14:textId="77777777" w:rsidR="005169C9" w:rsidRPr="003F614D" w:rsidRDefault="005169C9" w:rsidP="00ED35F2">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BD896BE" w14:textId="77777777" w:rsidR="005169C9" w:rsidRPr="003F614D" w:rsidRDefault="005169C9" w:rsidP="00ED35F2">
            <w:pPr>
              <w:rPr>
                <w:rFonts w:eastAsia="Times New Roman" w:cs="Arial"/>
                <w:szCs w:val="22"/>
                <w:lang w:val="en-GB"/>
              </w:rPr>
            </w:pPr>
          </w:p>
        </w:tc>
      </w:tr>
      <w:tr w:rsidR="005169C9" w:rsidRPr="003F614D" w14:paraId="320C82C4" w14:textId="77777777" w:rsidTr="00ED35F2">
        <w:trPr>
          <w:jc w:val="center"/>
        </w:trPr>
        <w:tc>
          <w:tcPr>
            <w:tcW w:w="3369" w:type="dxa"/>
          </w:tcPr>
          <w:p w14:paraId="33B2C6D8" w14:textId="77777777" w:rsidR="005169C9" w:rsidRPr="003F614D" w:rsidRDefault="005169C9" w:rsidP="00ED35F2">
            <w:pPr>
              <w:rPr>
                <w:rFonts w:eastAsia="Times New Roman" w:cs="Arial"/>
                <w:szCs w:val="22"/>
                <w:lang w:val="en-GB"/>
              </w:rPr>
            </w:pPr>
            <w:r w:rsidRPr="003F614D">
              <w:rPr>
                <w:rFonts w:eastAsia="Times New Roman" w:cs="Arial"/>
                <w:szCs w:val="22"/>
                <w:lang w:val="en-GB"/>
              </w:rPr>
              <w:t>Approval of academic staff to teach on the programme</w:t>
            </w:r>
          </w:p>
        </w:tc>
        <w:tc>
          <w:tcPr>
            <w:tcW w:w="1134" w:type="dxa"/>
          </w:tcPr>
          <w:p w14:paraId="6C83120E" w14:textId="77777777" w:rsidR="005169C9" w:rsidRPr="003F614D" w:rsidRDefault="005169C9" w:rsidP="00ED35F2">
            <w:pPr>
              <w:jc w:val="center"/>
              <w:rPr>
                <w:rFonts w:eastAsia="Times New Roman" w:cs="Arial"/>
                <w:szCs w:val="22"/>
                <w:lang w:val="en-GB"/>
              </w:rPr>
            </w:pPr>
            <w:r w:rsidRPr="003F614D">
              <w:rPr>
                <w:rFonts w:eastAsia="Times New Roman" w:cs="Arial"/>
                <w:szCs w:val="22"/>
                <w:lang w:val="en-GB"/>
              </w:rPr>
              <w:t>Yes</w:t>
            </w:r>
          </w:p>
        </w:tc>
        <w:tc>
          <w:tcPr>
            <w:tcW w:w="1134" w:type="dxa"/>
          </w:tcPr>
          <w:p w14:paraId="7B58A156" w14:textId="77777777" w:rsidR="005169C9" w:rsidRPr="003F614D" w:rsidRDefault="005169C9" w:rsidP="00ED35F2">
            <w:pPr>
              <w:jc w:val="center"/>
              <w:rPr>
                <w:rFonts w:eastAsia="Times New Roman" w:cs="Arial"/>
                <w:szCs w:val="22"/>
                <w:lang w:val="en-GB"/>
              </w:rPr>
            </w:pPr>
            <w:r w:rsidRPr="003F614D">
              <w:rPr>
                <w:rFonts w:eastAsia="Times New Roman" w:cs="Arial"/>
                <w:color w:val="538135" w:themeColor="accent6" w:themeShade="BF"/>
                <w:szCs w:val="22"/>
                <w:lang w:val="en-GB"/>
              </w:rPr>
              <w:t>Yes/No</w:t>
            </w:r>
          </w:p>
        </w:tc>
        <w:tc>
          <w:tcPr>
            <w:tcW w:w="3605" w:type="dxa"/>
          </w:tcPr>
          <w:p w14:paraId="123262FF" w14:textId="77777777" w:rsidR="005169C9" w:rsidRPr="003F614D" w:rsidRDefault="005169C9" w:rsidP="00ED35F2">
            <w:pPr>
              <w:rPr>
                <w:rFonts w:eastAsia="Times New Roman" w:cs="Arial"/>
                <w:szCs w:val="22"/>
                <w:lang w:val="en-GB"/>
              </w:rPr>
            </w:pPr>
          </w:p>
        </w:tc>
      </w:tr>
    </w:tbl>
    <w:p w14:paraId="25016089" w14:textId="77777777" w:rsidR="005169C9" w:rsidRPr="003F614D" w:rsidRDefault="005169C9" w:rsidP="005169C9">
      <w:pPr>
        <w:rPr>
          <w:rFonts w:eastAsia="Times New Roman" w:cs="Arial"/>
          <w:szCs w:val="22"/>
          <w:lang w:val="en-GB"/>
        </w:rPr>
      </w:pPr>
    </w:p>
    <w:p w14:paraId="059ECD64" w14:textId="77777777" w:rsidR="009C1DCE" w:rsidRPr="00CA44F8" w:rsidRDefault="009C1DCE" w:rsidP="009C1D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279B96C6" w14:textId="77777777" w:rsidTr="00447682">
        <w:tc>
          <w:tcPr>
            <w:tcW w:w="9016" w:type="dxa"/>
            <w:shd w:val="clear" w:color="auto" w:fill="auto"/>
          </w:tcPr>
          <w:p w14:paraId="383A1745" w14:textId="77777777" w:rsidR="009C1DCE" w:rsidRPr="009145F6" w:rsidRDefault="009C1DCE" w:rsidP="00447682">
            <w:pPr>
              <w:rPr>
                <w:b/>
                <w:color w:val="2E74B5"/>
                <w:u w:val="single"/>
              </w:rPr>
            </w:pPr>
            <w:r w:rsidRPr="009145F6">
              <w:rPr>
                <w:b/>
                <w:u w:val="single"/>
              </w:rPr>
              <w:t>Executive Summary</w:t>
            </w:r>
          </w:p>
        </w:tc>
      </w:tr>
      <w:tr w:rsidR="009C1DCE" w:rsidRPr="00ED1E0D" w14:paraId="4BE68618" w14:textId="77777777" w:rsidTr="00447682">
        <w:tc>
          <w:tcPr>
            <w:tcW w:w="9016" w:type="dxa"/>
            <w:shd w:val="clear" w:color="auto" w:fill="auto"/>
          </w:tcPr>
          <w:p w14:paraId="16F3E234" w14:textId="77777777" w:rsidR="009C1DCE" w:rsidRDefault="009C1DCE" w:rsidP="00447682">
            <w:r w:rsidRPr="00F672DB">
              <w:t xml:space="preserve">• A summary of the strengths, weaknesses and areas for improvement identified throughout the SED. </w:t>
            </w:r>
          </w:p>
          <w:p w14:paraId="2539A82E" w14:textId="77777777" w:rsidR="009C1DCE" w:rsidRPr="00F672DB" w:rsidRDefault="009C1DCE" w:rsidP="00447682"/>
          <w:p w14:paraId="2FF5A489" w14:textId="77777777" w:rsidR="009C1DCE" w:rsidRDefault="009C1DCE" w:rsidP="00447682">
            <w:r w:rsidRPr="00F672DB">
              <w:t xml:space="preserve">• </w:t>
            </w:r>
            <w:r>
              <w:t>A summary of any proposed changes to the programme for the next intake.</w:t>
            </w:r>
          </w:p>
          <w:p w14:paraId="7DB5DB9B" w14:textId="77777777" w:rsidR="009C1DCE" w:rsidRPr="00032B69" w:rsidRDefault="009C1DCE" w:rsidP="00447682"/>
          <w:p w14:paraId="44B6C038" w14:textId="77777777" w:rsidR="009C1DCE" w:rsidRPr="00F672DB" w:rsidRDefault="009C1DCE" w:rsidP="00447682">
            <w:r w:rsidRPr="00F672DB">
              <w:t xml:space="preserve">• The future plans that the team have for taking the provision forward. </w:t>
            </w:r>
          </w:p>
          <w:p w14:paraId="31F90860" w14:textId="77777777" w:rsidR="009C1DCE" w:rsidRPr="00F672DB" w:rsidRDefault="009C1DCE" w:rsidP="00447682"/>
          <w:p w14:paraId="39C31129" w14:textId="77777777" w:rsidR="009C1DCE" w:rsidRPr="00F672DB" w:rsidRDefault="009C1DCE" w:rsidP="00447682">
            <w:r w:rsidRPr="00F672DB">
              <w:t xml:space="preserve">• The issues which the team would </w:t>
            </w:r>
            <w:r>
              <w:t>wish to highlight for discussion d</w:t>
            </w:r>
            <w:r w:rsidRPr="00F672DB">
              <w:t xml:space="preserve">uring the event. </w:t>
            </w:r>
          </w:p>
          <w:p w14:paraId="0B7613E9" w14:textId="77777777" w:rsidR="009C1DCE" w:rsidRPr="00ED1E0D" w:rsidRDefault="009C1DCE" w:rsidP="00447682">
            <w:pPr>
              <w:rPr>
                <w:color w:val="2E74B5"/>
              </w:rPr>
            </w:pPr>
          </w:p>
        </w:tc>
      </w:tr>
    </w:tbl>
    <w:p w14:paraId="65B32640" w14:textId="77777777" w:rsidR="009C1DCE" w:rsidRPr="00CA44F8" w:rsidRDefault="009C1DCE" w:rsidP="009C1DCE">
      <w:pPr>
        <w:rPr>
          <w:rFonts w:eastAsia="Times New Roman" w:cs="Arial"/>
          <w:i/>
          <w:szCs w:val="22"/>
          <w:lang w:eastAsia="en-GB"/>
        </w:rPr>
      </w:pPr>
    </w:p>
    <w:p w14:paraId="1817A792" w14:textId="77777777" w:rsidR="00D13E73" w:rsidRDefault="00D13E73" w:rsidP="009C1DCE">
      <w:pPr>
        <w:rPr>
          <w:rFonts w:cs="Arial"/>
          <w:i/>
          <w:color w:val="70AD47"/>
          <w:szCs w:val="22"/>
        </w:rPr>
      </w:pPr>
    </w:p>
    <w:p w14:paraId="2C3DF25C" w14:textId="77777777" w:rsidR="00D13E73" w:rsidRDefault="00D13E73" w:rsidP="009C1DCE">
      <w:pPr>
        <w:rPr>
          <w:rFonts w:cs="Arial"/>
          <w:i/>
          <w:color w:val="70AD47"/>
          <w:szCs w:val="22"/>
        </w:rPr>
      </w:pPr>
    </w:p>
    <w:p w14:paraId="7FA79B9F" w14:textId="77777777" w:rsidR="00D13E73" w:rsidRDefault="00D13E73" w:rsidP="009C1DCE">
      <w:pPr>
        <w:rPr>
          <w:rFonts w:cs="Arial"/>
          <w:i/>
          <w:color w:val="70AD47"/>
          <w:szCs w:val="22"/>
        </w:rPr>
      </w:pPr>
    </w:p>
    <w:p w14:paraId="265E4C0D" w14:textId="77777777" w:rsidR="00D13E73" w:rsidRDefault="00D13E73" w:rsidP="009C1DCE">
      <w:pPr>
        <w:rPr>
          <w:rFonts w:cs="Arial"/>
          <w:i/>
          <w:color w:val="70AD47"/>
          <w:szCs w:val="22"/>
        </w:rPr>
      </w:pPr>
    </w:p>
    <w:p w14:paraId="389EF21A" w14:textId="77777777" w:rsidR="00D13E73" w:rsidRDefault="00D13E73" w:rsidP="009C1DCE">
      <w:pPr>
        <w:rPr>
          <w:rFonts w:cs="Arial"/>
          <w:i/>
          <w:color w:val="70AD47"/>
          <w:szCs w:val="22"/>
        </w:rPr>
      </w:pPr>
    </w:p>
    <w:p w14:paraId="24CF55CB" w14:textId="5D2A3E25" w:rsidR="009C1DCE" w:rsidRPr="008F7E0C" w:rsidRDefault="009C1DCE" w:rsidP="009C1DCE">
      <w:pPr>
        <w:rPr>
          <w:rFonts w:cs="Arial"/>
          <w:i/>
          <w:color w:val="70AD47"/>
          <w:szCs w:val="22"/>
        </w:rPr>
      </w:pPr>
      <w:r w:rsidRPr="008F7E0C">
        <w:rPr>
          <w:rFonts w:cs="Arial"/>
          <w:i/>
          <w:color w:val="70AD47"/>
          <w:szCs w:val="22"/>
        </w:rPr>
        <w:t>Please use the following prompts to critically evaluate strategies that have been adopted and developed during the approval period and the outcomes achieved. Please refer to specific indicators from the Evidence Base which illustrate these points.</w:t>
      </w:r>
    </w:p>
    <w:p w14:paraId="411B1FD8"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72CB5C7C" w14:textId="77777777" w:rsidTr="00447682">
        <w:tc>
          <w:tcPr>
            <w:tcW w:w="9016" w:type="dxa"/>
            <w:shd w:val="clear" w:color="auto" w:fill="auto"/>
          </w:tcPr>
          <w:p w14:paraId="48A165CE" w14:textId="7B8FF1C0" w:rsidR="009C1DCE" w:rsidRPr="009145F6" w:rsidRDefault="009C1DCE" w:rsidP="00447682">
            <w:pPr>
              <w:rPr>
                <w:rFonts w:cs="Arial"/>
                <w:b/>
                <w:color w:val="2E74B5"/>
                <w:u w:val="single"/>
              </w:rPr>
            </w:pPr>
            <w:r w:rsidRPr="009145F6">
              <w:rPr>
                <w:b/>
                <w:u w:val="single"/>
              </w:rPr>
              <w:t>Relationship with University, Faculty and School</w:t>
            </w:r>
            <w:r w:rsidR="00D031AA">
              <w:rPr>
                <w:b/>
                <w:u w:val="single"/>
              </w:rPr>
              <w:t>/Departement</w:t>
            </w:r>
            <w:bookmarkStart w:id="1" w:name="_GoBack"/>
            <w:bookmarkEnd w:id="1"/>
            <w:r w:rsidRPr="009145F6">
              <w:rPr>
                <w:b/>
                <w:u w:val="single"/>
              </w:rPr>
              <w:t xml:space="preserve"> Strategy</w:t>
            </w:r>
          </w:p>
        </w:tc>
      </w:tr>
      <w:tr w:rsidR="009C1DCE" w:rsidRPr="00ED1E0D" w14:paraId="4205D2A5" w14:textId="77777777" w:rsidTr="00447682">
        <w:tc>
          <w:tcPr>
            <w:tcW w:w="9016" w:type="dxa"/>
            <w:shd w:val="clear" w:color="auto" w:fill="auto"/>
          </w:tcPr>
          <w:p w14:paraId="7EA7FA47" w14:textId="77777777" w:rsidR="009C1DCE" w:rsidRDefault="009C1DCE" w:rsidP="00447682">
            <w:pPr>
              <w:pStyle w:val="Default"/>
              <w:rPr>
                <w:i/>
                <w:sz w:val="22"/>
                <w:szCs w:val="22"/>
              </w:rPr>
            </w:pPr>
          </w:p>
          <w:p w14:paraId="0D39721A" w14:textId="77777777" w:rsidR="009C1DCE" w:rsidRDefault="009C1DCE" w:rsidP="00447682">
            <w:pPr>
              <w:pStyle w:val="Default"/>
              <w:rPr>
                <w:i/>
                <w:sz w:val="22"/>
                <w:szCs w:val="22"/>
              </w:rPr>
            </w:pPr>
          </w:p>
          <w:p w14:paraId="6FDB101B" w14:textId="77777777" w:rsidR="009C1DCE" w:rsidRPr="00ED1E0D" w:rsidRDefault="009C1DCE" w:rsidP="00447682">
            <w:pPr>
              <w:pStyle w:val="Default"/>
              <w:rPr>
                <w:color w:val="2E74B5"/>
              </w:rPr>
            </w:pPr>
          </w:p>
        </w:tc>
      </w:tr>
    </w:tbl>
    <w:p w14:paraId="746EE113"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6EEF8A3E" w14:textId="77777777" w:rsidTr="00447682">
        <w:tc>
          <w:tcPr>
            <w:tcW w:w="9016" w:type="dxa"/>
            <w:shd w:val="clear" w:color="auto" w:fill="auto"/>
          </w:tcPr>
          <w:p w14:paraId="5CBD8DA3" w14:textId="77777777" w:rsidR="009C1DCE" w:rsidRPr="00ED1E0D" w:rsidRDefault="009C1DCE" w:rsidP="00447682">
            <w:pPr>
              <w:rPr>
                <w:rFonts w:cs="Arial"/>
                <w:color w:val="2E74B5"/>
              </w:rPr>
            </w:pPr>
            <w:r w:rsidRPr="009145F6">
              <w:rPr>
                <w:b/>
                <w:u w:val="single"/>
              </w:rPr>
              <w:t>Aims and Learning Outcomes</w:t>
            </w:r>
          </w:p>
        </w:tc>
      </w:tr>
      <w:tr w:rsidR="009C1DCE" w:rsidRPr="00ED1E0D" w14:paraId="492399F6" w14:textId="77777777" w:rsidTr="00447682">
        <w:tc>
          <w:tcPr>
            <w:tcW w:w="9016" w:type="dxa"/>
            <w:shd w:val="clear" w:color="auto" w:fill="auto"/>
          </w:tcPr>
          <w:p w14:paraId="7697592B" w14:textId="77777777" w:rsidR="009C1DCE" w:rsidRDefault="009C1DCE" w:rsidP="00447682">
            <w:pPr>
              <w:pStyle w:val="Default"/>
              <w:rPr>
                <w:i/>
                <w:sz w:val="22"/>
                <w:szCs w:val="22"/>
              </w:rPr>
            </w:pPr>
          </w:p>
          <w:p w14:paraId="2744AF26" w14:textId="77777777" w:rsidR="009C1DCE" w:rsidRDefault="009C1DCE" w:rsidP="00447682">
            <w:pPr>
              <w:pStyle w:val="Default"/>
              <w:rPr>
                <w:i/>
                <w:sz w:val="22"/>
                <w:szCs w:val="22"/>
              </w:rPr>
            </w:pPr>
          </w:p>
          <w:p w14:paraId="11000745" w14:textId="77777777" w:rsidR="009C1DCE" w:rsidRPr="00ED1E0D" w:rsidRDefault="009C1DCE" w:rsidP="00447682">
            <w:pPr>
              <w:pStyle w:val="Default"/>
              <w:rPr>
                <w:color w:val="2E74B5"/>
              </w:rPr>
            </w:pPr>
          </w:p>
        </w:tc>
      </w:tr>
    </w:tbl>
    <w:p w14:paraId="75D65F89"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18DB3B48" w14:textId="77777777" w:rsidTr="00447682">
        <w:tc>
          <w:tcPr>
            <w:tcW w:w="9016" w:type="dxa"/>
            <w:shd w:val="clear" w:color="auto" w:fill="auto"/>
          </w:tcPr>
          <w:p w14:paraId="3C1BFD8F" w14:textId="77777777" w:rsidR="009C1DCE" w:rsidRPr="00ED1E0D" w:rsidRDefault="009C1DCE" w:rsidP="00447682">
            <w:pPr>
              <w:rPr>
                <w:rFonts w:cs="Arial"/>
                <w:color w:val="2E74B5"/>
              </w:rPr>
            </w:pPr>
            <w:r w:rsidRPr="009145F6">
              <w:rPr>
                <w:b/>
                <w:u w:val="single"/>
              </w:rPr>
              <w:t>Entry, Progression and Employability</w:t>
            </w:r>
          </w:p>
        </w:tc>
      </w:tr>
      <w:tr w:rsidR="009C1DCE" w:rsidRPr="00ED1E0D" w14:paraId="2A1E3146" w14:textId="77777777" w:rsidTr="00447682">
        <w:tc>
          <w:tcPr>
            <w:tcW w:w="9016" w:type="dxa"/>
            <w:shd w:val="clear" w:color="auto" w:fill="auto"/>
          </w:tcPr>
          <w:p w14:paraId="2D7DF4F3" w14:textId="77777777" w:rsidR="009C1DCE" w:rsidRDefault="009C1DCE" w:rsidP="00447682">
            <w:pPr>
              <w:pStyle w:val="Default"/>
              <w:rPr>
                <w:i/>
                <w:sz w:val="22"/>
                <w:szCs w:val="22"/>
              </w:rPr>
            </w:pPr>
          </w:p>
          <w:p w14:paraId="542AE62B" w14:textId="77777777" w:rsidR="009C1DCE" w:rsidRDefault="009C1DCE" w:rsidP="00447682">
            <w:pPr>
              <w:pStyle w:val="Default"/>
              <w:rPr>
                <w:i/>
                <w:sz w:val="22"/>
                <w:szCs w:val="22"/>
              </w:rPr>
            </w:pPr>
          </w:p>
          <w:p w14:paraId="0CCCDBF0" w14:textId="77777777" w:rsidR="009C1DCE" w:rsidRPr="00ED1E0D" w:rsidRDefault="009C1DCE" w:rsidP="00447682">
            <w:pPr>
              <w:pStyle w:val="Default"/>
              <w:rPr>
                <w:color w:val="2E74B5"/>
              </w:rPr>
            </w:pPr>
          </w:p>
        </w:tc>
      </w:tr>
    </w:tbl>
    <w:p w14:paraId="63550EEA"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538C1536" w14:textId="77777777" w:rsidTr="00447682">
        <w:tc>
          <w:tcPr>
            <w:tcW w:w="9016" w:type="dxa"/>
            <w:shd w:val="clear" w:color="auto" w:fill="auto"/>
          </w:tcPr>
          <w:p w14:paraId="512A0198" w14:textId="77777777" w:rsidR="009C1DCE" w:rsidRPr="00ED1E0D" w:rsidRDefault="009C1DCE" w:rsidP="00447682">
            <w:pPr>
              <w:rPr>
                <w:rFonts w:cs="Arial"/>
                <w:color w:val="2E74B5"/>
              </w:rPr>
            </w:pPr>
            <w:r w:rsidRPr="009145F6">
              <w:rPr>
                <w:b/>
                <w:u w:val="single"/>
              </w:rPr>
              <w:t>Structure and Curriculum</w:t>
            </w:r>
          </w:p>
        </w:tc>
      </w:tr>
      <w:tr w:rsidR="009C1DCE" w:rsidRPr="00ED1E0D" w14:paraId="5A5AB6F6" w14:textId="77777777" w:rsidTr="00447682">
        <w:tc>
          <w:tcPr>
            <w:tcW w:w="9016" w:type="dxa"/>
            <w:shd w:val="clear" w:color="auto" w:fill="auto"/>
          </w:tcPr>
          <w:p w14:paraId="40168F29" w14:textId="77777777" w:rsidR="009C1DCE" w:rsidRDefault="009C1DCE" w:rsidP="00447682">
            <w:pPr>
              <w:pStyle w:val="Default"/>
              <w:rPr>
                <w:i/>
                <w:sz w:val="22"/>
                <w:szCs w:val="22"/>
              </w:rPr>
            </w:pPr>
          </w:p>
          <w:p w14:paraId="3C7EE9DE" w14:textId="77777777" w:rsidR="009C1DCE" w:rsidRDefault="009C1DCE" w:rsidP="00447682">
            <w:pPr>
              <w:pStyle w:val="Default"/>
              <w:rPr>
                <w:i/>
                <w:sz w:val="22"/>
                <w:szCs w:val="22"/>
              </w:rPr>
            </w:pPr>
          </w:p>
          <w:p w14:paraId="6BDEB88C" w14:textId="77777777" w:rsidR="009C1DCE" w:rsidRPr="00ED1E0D" w:rsidRDefault="009C1DCE" w:rsidP="00447682">
            <w:pPr>
              <w:pStyle w:val="Default"/>
              <w:rPr>
                <w:color w:val="2E74B5"/>
              </w:rPr>
            </w:pPr>
          </w:p>
        </w:tc>
      </w:tr>
    </w:tbl>
    <w:p w14:paraId="6529EEFB"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703E5EDF" w14:textId="77777777" w:rsidTr="00447682">
        <w:trPr>
          <w:trHeight w:val="117"/>
        </w:trPr>
        <w:tc>
          <w:tcPr>
            <w:tcW w:w="9016" w:type="dxa"/>
            <w:shd w:val="clear" w:color="auto" w:fill="auto"/>
          </w:tcPr>
          <w:p w14:paraId="14C1F771" w14:textId="77777777" w:rsidR="009C1DCE" w:rsidRPr="00ED1E0D" w:rsidRDefault="009C1DCE" w:rsidP="00447682">
            <w:pPr>
              <w:rPr>
                <w:rFonts w:cs="Arial"/>
                <w:color w:val="2E74B5"/>
              </w:rPr>
            </w:pPr>
            <w:r w:rsidRPr="009145F6">
              <w:rPr>
                <w:b/>
                <w:u w:val="single"/>
              </w:rPr>
              <w:t>Teaching, Learning and Assessment</w:t>
            </w:r>
          </w:p>
        </w:tc>
      </w:tr>
      <w:tr w:rsidR="009C1DCE" w:rsidRPr="00ED1E0D" w14:paraId="6E8F1F8D" w14:textId="77777777" w:rsidTr="00447682">
        <w:tc>
          <w:tcPr>
            <w:tcW w:w="9016" w:type="dxa"/>
            <w:shd w:val="clear" w:color="auto" w:fill="auto"/>
          </w:tcPr>
          <w:p w14:paraId="23CA9364" w14:textId="77777777" w:rsidR="009C1DCE" w:rsidRDefault="009C1DCE" w:rsidP="00447682">
            <w:pPr>
              <w:pStyle w:val="Default"/>
              <w:rPr>
                <w:i/>
                <w:sz w:val="22"/>
                <w:szCs w:val="22"/>
              </w:rPr>
            </w:pPr>
          </w:p>
          <w:p w14:paraId="2D8518E7" w14:textId="77777777" w:rsidR="009C1DCE" w:rsidRDefault="009C1DCE" w:rsidP="00447682">
            <w:pPr>
              <w:pStyle w:val="Default"/>
              <w:rPr>
                <w:i/>
                <w:sz w:val="22"/>
                <w:szCs w:val="22"/>
              </w:rPr>
            </w:pPr>
          </w:p>
          <w:p w14:paraId="66192AE2" w14:textId="77777777" w:rsidR="009C1DCE" w:rsidRPr="00ED1E0D" w:rsidRDefault="009C1DCE" w:rsidP="00447682">
            <w:pPr>
              <w:pStyle w:val="Default"/>
              <w:rPr>
                <w:color w:val="2E74B5"/>
              </w:rPr>
            </w:pPr>
          </w:p>
        </w:tc>
      </w:tr>
    </w:tbl>
    <w:p w14:paraId="03BA634E"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7784AB18" w14:textId="77777777" w:rsidTr="00447682">
        <w:tc>
          <w:tcPr>
            <w:tcW w:w="9016" w:type="dxa"/>
            <w:shd w:val="clear" w:color="auto" w:fill="auto"/>
          </w:tcPr>
          <w:p w14:paraId="20805D36" w14:textId="77777777" w:rsidR="009C1DCE" w:rsidRPr="00ED1E0D" w:rsidRDefault="009C1DCE" w:rsidP="00447682">
            <w:pPr>
              <w:rPr>
                <w:rFonts w:cs="Arial"/>
                <w:color w:val="2E74B5"/>
              </w:rPr>
            </w:pPr>
            <w:r>
              <w:rPr>
                <w:b/>
                <w:u w:val="single"/>
              </w:rPr>
              <w:t xml:space="preserve">Learning </w:t>
            </w:r>
            <w:r w:rsidRPr="009145F6">
              <w:rPr>
                <w:b/>
                <w:u w:val="single"/>
              </w:rPr>
              <w:t>Resource</w:t>
            </w:r>
            <w:r w:rsidRPr="009145F6">
              <w:rPr>
                <w:b/>
                <w:bCs/>
                <w:u w:val="single"/>
              </w:rPr>
              <w:t>s</w:t>
            </w:r>
          </w:p>
        </w:tc>
      </w:tr>
      <w:tr w:rsidR="009C1DCE" w:rsidRPr="00ED1E0D" w14:paraId="3B4F8E77" w14:textId="77777777" w:rsidTr="00447682">
        <w:tc>
          <w:tcPr>
            <w:tcW w:w="9016" w:type="dxa"/>
            <w:shd w:val="clear" w:color="auto" w:fill="auto"/>
          </w:tcPr>
          <w:p w14:paraId="37A4A6B0" w14:textId="77777777" w:rsidR="009C1DCE" w:rsidRDefault="009C1DCE" w:rsidP="00447682">
            <w:pPr>
              <w:pStyle w:val="Default"/>
              <w:rPr>
                <w:i/>
                <w:sz w:val="22"/>
                <w:szCs w:val="22"/>
              </w:rPr>
            </w:pPr>
          </w:p>
          <w:p w14:paraId="429B883A" w14:textId="77777777" w:rsidR="009C1DCE" w:rsidRDefault="009C1DCE" w:rsidP="00447682">
            <w:pPr>
              <w:pStyle w:val="Default"/>
              <w:rPr>
                <w:i/>
                <w:sz w:val="22"/>
                <w:szCs w:val="22"/>
              </w:rPr>
            </w:pPr>
          </w:p>
          <w:p w14:paraId="63C5EE30" w14:textId="77777777" w:rsidR="009C1DCE" w:rsidRPr="00ED1E0D" w:rsidRDefault="009C1DCE" w:rsidP="00447682">
            <w:pPr>
              <w:pStyle w:val="Default"/>
              <w:rPr>
                <w:color w:val="2E74B5"/>
              </w:rPr>
            </w:pPr>
          </w:p>
        </w:tc>
      </w:tr>
    </w:tbl>
    <w:p w14:paraId="76193BB3"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41B65DC0" w14:textId="77777777" w:rsidTr="00447682">
        <w:tc>
          <w:tcPr>
            <w:tcW w:w="9016" w:type="dxa"/>
            <w:shd w:val="clear" w:color="auto" w:fill="auto"/>
          </w:tcPr>
          <w:p w14:paraId="41144560" w14:textId="77777777" w:rsidR="009C1DCE" w:rsidRPr="00ED1E0D" w:rsidRDefault="009C1DCE" w:rsidP="00447682">
            <w:pPr>
              <w:rPr>
                <w:rFonts w:cs="Arial"/>
                <w:color w:val="2E74B5"/>
              </w:rPr>
            </w:pPr>
            <w:r w:rsidRPr="009145F6">
              <w:rPr>
                <w:b/>
                <w:u w:val="single"/>
              </w:rPr>
              <w:t>Student Engagement and Feedback</w:t>
            </w:r>
          </w:p>
        </w:tc>
      </w:tr>
      <w:tr w:rsidR="009C1DCE" w:rsidRPr="00ED1E0D" w14:paraId="64426B10" w14:textId="77777777" w:rsidTr="00447682">
        <w:tc>
          <w:tcPr>
            <w:tcW w:w="9016" w:type="dxa"/>
            <w:shd w:val="clear" w:color="auto" w:fill="auto"/>
          </w:tcPr>
          <w:p w14:paraId="0C375B7B" w14:textId="77777777" w:rsidR="009C1DCE" w:rsidRDefault="009C1DCE" w:rsidP="00447682">
            <w:pPr>
              <w:pStyle w:val="Default"/>
              <w:rPr>
                <w:i/>
                <w:sz w:val="22"/>
                <w:szCs w:val="22"/>
              </w:rPr>
            </w:pPr>
          </w:p>
          <w:p w14:paraId="42BD3129" w14:textId="77777777" w:rsidR="009C1DCE" w:rsidRDefault="009C1DCE" w:rsidP="00447682">
            <w:pPr>
              <w:pStyle w:val="Default"/>
              <w:rPr>
                <w:i/>
                <w:sz w:val="22"/>
                <w:szCs w:val="22"/>
              </w:rPr>
            </w:pPr>
          </w:p>
          <w:p w14:paraId="6F13C390" w14:textId="77777777" w:rsidR="009C1DCE" w:rsidRPr="00ED1E0D" w:rsidRDefault="009C1DCE" w:rsidP="00447682">
            <w:pPr>
              <w:pStyle w:val="Default"/>
              <w:rPr>
                <w:color w:val="2E74B5"/>
              </w:rPr>
            </w:pPr>
          </w:p>
        </w:tc>
      </w:tr>
    </w:tbl>
    <w:p w14:paraId="63123979"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ED1E0D" w14:paraId="57C0FDDA" w14:textId="77777777" w:rsidTr="00447682">
        <w:tc>
          <w:tcPr>
            <w:tcW w:w="9016" w:type="dxa"/>
            <w:shd w:val="clear" w:color="auto" w:fill="auto"/>
          </w:tcPr>
          <w:p w14:paraId="4D33D00A" w14:textId="77777777" w:rsidR="009C1DCE" w:rsidRPr="00ED1E0D" w:rsidRDefault="009C1DCE" w:rsidP="00447682">
            <w:pPr>
              <w:rPr>
                <w:rFonts w:cs="Arial"/>
                <w:color w:val="2E74B5"/>
              </w:rPr>
            </w:pPr>
            <w:r w:rsidRPr="009145F6">
              <w:rPr>
                <w:b/>
                <w:u w:val="single"/>
              </w:rPr>
              <w:t>Programme Management and Quality Assurance</w:t>
            </w:r>
          </w:p>
        </w:tc>
      </w:tr>
      <w:tr w:rsidR="009C1DCE" w:rsidRPr="00ED1E0D" w14:paraId="31476DDA" w14:textId="77777777" w:rsidTr="00447682">
        <w:tc>
          <w:tcPr>
            <w:tcW w:w="9016" w:type="dxa"/>
            <w:shd w:val="clear" w:color="auto" w:fill="auto"/>
          </w:tcPr>
          <w:p w14:paraId="21D77574" w14:textId="77777777" w:rsidR="009C1DCE" w:rsidRDefault="009C1DCE" w:rsidP="00447682">
            <w:pPr>
              <w:pStyle w:val="Default"/>
              <w:rPr>
                <w:i/>
                <w:sz w:val="22"/>
                <w:szCs w:val="22"/>
              </w:rPr>
            </w:pPr>
          </w:p>
          <w:p w14:paraId="61C1B423" w14:textId="77777777" w:rsidR="009C1DCE" w:rsidRDefault="009C1DCE" w:rsidP="00447682">
            <w:pPr>
              <w:pStyle w:val="Default"/>
              <w:rPr>
                <w:i/>
                <w:sz w:val="22"/>
                <w:szCs w:val="22"/>
              </w:rPr>
            </w:pPr>
          </w:p>
          <w:p w14:paraId="5F288A1D" w14:textId="77777777" w:rsidR="009C1DCE" w:rsidRPr="00ED1E0D" w:rsidRDefault="009C1DCE" w:rsidP="00447682">
            <w:pPr>
              <w:pStyle w:val="Default"/>
              <w:rPr>
                <w:color w:val="2E74B5"/>
              </w:rPr>
            </w:pPr>
          </w:p>
        </w:tc>
      </w:tr>
    </w:tbl>
    <w:p w14:paraId="1C4E0C94" w14:textId="77777777" w:rsidR="009C1DCE" w:rsidRDefault="009C1DCE" w:rsidP="009C1DCE">
      <w:pPr>
        <w:rPr>
          <w:rFonts w:eastAsia="Times New Roman" w:cs="Arial"/>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FE1011" w14:paraId="72F7666A" w14:textId="77777777" w:rsidTr="00447682">
        <w:tc>
          <w:tcPr>
            <w:tcW w:w="9016" w:type="dxa"/>
            <w:shd w:val="clear" w:color="auto" w:fill="auto"/>
          </w:tcPr>
          <w:p w14:paraId="79454F12" w14:textId="77777777" w:rsidR="009C1DCE" w:rsidRPr="00FE1011" w:rsidRDefault="009C1DCE" w:rsidP="00447682">
            <w:pPr>
              <w:rPr>
                <w:rFonts w:cs="Arial"/>
              </w:rPr>
            </w:pPr>
            <w:r w:rsidRPr="009145F6">
              <w:rPr>
                <w:b/>
                <w:u w:val="single"/>
              </w:rPr>
              <w:t>Programme Development Plans</w:t>
            </w:r>
          </w:p>
        </w:tc>
      </w:tr>
      <w:tr w:rsidR="009C1DCE" w:rsidRPr="00FE1011" w14:paraId="16EBCD08" w14:textId="77777777" w:rsidTr="00447682">
        <w:tc>
          <w:tcPr>
            <w:tcW w:w="9016" w:type="dxa"/>
            <w:shd w:val="clear" w:color="auto" w:fill="auto"/>
          </w:tcPr>
          <w:p w14:paraId="1820DA89" w14:textId="77777777" w:rsidR="009C1DCE" w:rsidRPr="00FE1011" w:rsidRDefault="009C1DCE" w:rsidP="00447682">
            <w:pPr>
              <w:pStyle w:val="Default"/>
              <w:rPr>
                <w:rFonts w:eastAsia="Times New Roman"/>
                <w:b/>
                <w:bCs/>
                <w:color w:val="auto"/>
                <w:sz w:val="22"/>
                <w:szCs w:val="20"/>
                <w:u w:val="single"/>
                <w:lang w:eastAsia="en-US"/>
              </w:rPr>
            </w:pPr>
          </w:p>
          <w:p w14:paraId="3F6C6E25" w14:textId="77777777" w:rsidR="009C1DCE" w:rsidRPr="00FE1011" w:rsidRDefault="009C1DCE" w:rsidP="00447682">
            <w:pPr>
              <w:pStyle w:val="Default"/>
              <w:rPr>
                <w:rFonts w:eastAsia="Times New Roman"/>
                <w:b/>
                <w:bCs/>
                <w:color w:val="auto"/>
                <w:sz w:val="22"/>
                <w:szCs w:val="20"/>
                <w:u w:val="single"/>
                <w:lang w:eastAsia="en-US"/>
              </w:rPr>
            </w:pPr>
          </w:p>
          <w:p w14:paraId="3DCA5A02" w14:textId="77777777" w:rsidR="009C1DCE" w:rsidRPr="00FE1011" w:rsidRDefault="009C1DCE" w:rsidP="00447682">
            <w:pPr>
              <w:pStyle w:val="Default"/>
              <w:rPr>
                <w:rFonts w:eastAsia="Times New Roman"/>
                <w:b/>
                <w:bCs/>
                <w:color w:val="auto"/>
                <w:sz w:val="22"/>
                <w:szCs w:val="20"/>
                <w:u w:val="single"/>
                <w:lang w:eastAsia="en-US"/>
              </w:rPr>
            </w:pPr>
          </w:p>
        </w:tc>
      </w:tr>
    </w:tbl>
    <w:p w14:paraId="6F255843" w14:textId="77777777" w:rsidR="009C1DCE" w:rsidRPr="00FE1011" w:rsidRDefault="009C1DCE" w:rsidP="009C1DCE">
      <w:pPr>
        <w:rPr>
          <w:rFonts w:eastAsia="Times New Roman" w:cs="Arial"/>
          <w:b/>
          <w:bCs/>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DCE" w:rsidRPr="00FE1011" w14:paraId="59947F48" w14:textId="77777777" w:rsidTr="00447682">
        <w:tc>
          <w:tcPr>
            <w:tcW w:w="9016" w:type="dxa"/>
            <w:shd w:val="clear" w:color="auto" w:fill="auto"/>
          </w:tcPr>
          <w:p w14:paraId="06B7F090" w14:textId="77777777" w:rsidR="009C1DCE" w:rsidRPr="00FE1011" w:rsidRDefault="009C1DCE" w:rsidP="00447682">
            <w:pPr>
              <w:rPr>
                <w:rFonts w:cs="Arial"/>
              </w:rPr>
            </w:pPr>
            <w:r w:rsidRPr="009145F6">
              <w:rPr>
                <w:b/>
                <w:u w:val="single"/>
              </w:rPr>
              <w:t>Items for discussion with the review panel</w:t>
            </w:r>
          </w:p>
        </w:tc>
      </w:tr>
      <w:tr w:rsidR="009C1DCE" w:rsidRPr="00ED1E0D" w14:paraId="63D08182" w14:textId="77777777" w:rsidTr="00447682">
        <w:tc>
          <w:tcPr>
            <w:tcW w:w="9016" w:type="dxa"/>
            <w:shd w:val="clear" w:color="auto" w:fill="auto"/>
          </w:tcPr>
          <w:p w14:paraId="30E3C520" w14:textId="77777777" w:rsidR="009C1DCE" w:rsidRDefault="009C1DCE" w:rsidP="00447682">
            <w:pPr>
              <w:pStyle w:val="Default"/>
              <w:rPr>
                <w:i/>
                <w:sz w:val="22"/>
                <w:szCs w:val="22"/>
              </w:rPr>
            </w:pPr>
          </w:p>
          <w:p w14:paraId="2D0E198B" w14:textId="77777777" w:rsidR="009C1DCE" w:rsidRDefault="009C1DCE" w:rsidP="00447682">
            <w:pPr>
              <w:pStyle w:val="Default"/>
              <w:rPr>
                <w:i/>
                <w:sz w:val="22"/>
                <w:szCs w:val="22"/>
              </w:rPr>
            </w:pPr>
          </w:p>
          <w:p w14:paraId="10F6B6D3" w14:textId="77777777" w:rsidR="009C1DCE" w:rsidRPr="00ED1E0D" w:rsidRDefault="009C1DCE" w:rsidP="00447682">
            <w:pPr>
              <w:pStyle w:val="Default"/>
              <w:rPr>
                <w:color w:val="2E74B5"/>
              </w:rPr>
            </w:pPr>
          </w:p>
        </w:tc>
      </w:tr>
    </w:tbl>
    <w:p w14:paraId="510555A8" w14:textId="77777777" w:rsidR="009C1DCE" w:rsidRDefault="009C1DCE" w:rsidP="009C1DCE">
      <w:pPr>
        <w:rPr>
          <w:rFonts w:eastAsia="Times New Roman" w:cs="Arial"/>
          <w:i/>
          <w:lang w:eastAsia="en-GB"/>
        </w:rPr>
      </w:pPr>
    </w:p>
    <w:p w14:paraId="54B3EA6B" w14:textId="77777777" w:rsidR="009C1DCE" w:rsidRPr="009145F6" w:rsidRDefault="009C1DCE" w:rsidP="009C1DCE">
      <w:pPr>
        <w:rPr>
          <w:b/>
          <w:u w:val="single"/>
        </w:rPr>
      </w:pPr>
      <w:bookmarkStart w:id="2" w:name="_Toc396238154"/>
      <w:r w:rsidRPr="009145F6">
        <w:rPr>
          <w:b/>
          <w:u w:val="single"/>
        </w:rPr>
        <w:t>APPENDICES</w:t>
      </w:r>
      <w:bookmarkEnd w:id="2"/>
    </w:p>
    <w:p w14:paraId="1534E34A" w14:textId="77777777" w:rsidR="009C1DCE" w:rsidRPr="008F7E0C" w:rsidRDefault="009C1DCE" w:rsidP="009C1DCE">
      <w:pPr>
        <w:rPr>
          <w:b/>
          <w:lang w:val="en-GB"/>
        </w:rPr>
      </w:pPr>
      <w:bookmarkStart w:id="3" w:name="_Toc396238155"/>
      <w:r w:rsidRPr="00312B52">
        <w:rPr>
          <w:w w:val="105"/>
        </w:rPr>
        <w:t xml:space="preserve">Appendix 1: </w:t>
      </w:r>
      <w:bookmarkEnd w:id="3"/>
      <w:r>
        <w:rPr>
          <w:w w:val="105"/>
        </w:rPr>
        <w:t>List of evidence</w:t>
      </w:r>
    </w:p>
    <w:p w14:paraId="29004E3F" w14:textId="77777777" w:rsidR="009C1DCE" w:rsidRPr="000309BB" w:rsidRDefault="009C1DCE" w:rsidP="009C1DCE">
      <w:pPr>
        <w:rPr>
          <w:b/>
        </w:rPr>
      </w:pPr>
    </w:p>
    <w:p w14:paraId="0BC6A1DA" w14:textId="77777777" w:rsidR="00D652DA" w:rsidRDefault="00D652DA"/>
    <w:sectPr w:rsidR="00D652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0390" w14:textId="77777777" w:rsidR="00DD1934" w:rsidRDefault="00DD1934" w:rsidP="00DD1934">
      <w:r>
        <w:separator/>
      </w:r>
    </w:p>
  </w:endnote>
  <w:endnote w:type="continuationSeparator" w:id="0">
    <w:p w14:paraId="21C7D3E4" w14:textId="77777777" w:rsidR="00DD1934" w:rsidRDefault="00DD1934" w:rsidP="00DD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47CD" w14:textId="77777777" w:rsidR="00DD1934" w:rsidRDefault="00DD1934" w:rsidP="00DD1934">
      <w:r>
        <w:separator/>
      </w:r>
    </w:p>
  </w:footnote>
  <w:footnote w:type="continuationSeparator" w:id="0">
    <w:p w14:paraId="46EDECAC" w14:textId="77777777" w:rsidR="00DD1934" w:rsidRDefault="00DD1934" w:rsidP="00DD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CE"/>
    <w:rsid w:val="000A3D32"/>
    <w:rsid w:val="003B5BB7"/>
    <w:rsid w:val="005169C9"/>
    <w:rsid w:val="008858A6"/>
    <w:rsid w:val="008A5407"/>
    <w:rsid w:val="009C1DCE"/>
    <w:rsid w:val="00D031AA"/>
    <w:rsid w:val="00D13E73"/>
    <w:rsid w:val="00D652DA"/>
    <w:rsid w:val="00DD193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76495"/>
  <w15:chartTrackingRefBased/>
  <w15:docId w15:val="{A24A5A6D-A463-4D4C-B978-684012F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CE"/>
    <w:pPr>
      <w:spacing w:after="0" w:line="240" w:lineRule="auto"/>
    </w:pPr>
    <w:rPr>
      <w:rFonts w:ascii="Arial" w:eastAsia="MS Mincho" w:hAnsi="Arial" w:cs="Times New Roman"/>
      <w:szCs w:val="24"/>
      <w:lang w:val="en-US" w:eastAsia="en-US"/>
    </w:rPr>
  </w:style>
  <w:style w:type="paragraph" w:styleId="Heading1">
    <w:name w:val="heading 1"/>
    <w:basedOn w:val="Normal"/>
    <w:next w:val="Normal"/>
    <w:link w:val="Heading1Char"/>
    <w:uiPriority w:val="9"/>
    <w:qFormat/>
    <w:rsid w:val="005169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C1DCE"/>
    <w:pPr>
      <w:keepNext/>
      <w:jc w:val="both"/>
      <w:outlineLvl w:val="1"/>
    </w:pPr>
    <w:rPr>
      <w:rFonts w:eastAsia="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DCE"/>
    <w:rPr>
      <w:rFonts w:ascii="Arial" w:eastAsia="Times New Roman" w:hAnsi="Arial" w:cs="Times New Roman"/>
      <w:b/>
      <w:bCs/>
      <w:sz w:val="24"/>
      <w:szCs w:val="20"/>
      <w:u w:val="single"/>
      <w:lang w:eastAsia="en-US"/>
    </w:rPr>
  </w:style>
  <w:style w:type="paragraph" w:customStyle="1" w:styleId="Default">
    <w:name w:val="Default"/>
    <w:rsid w:val="009C1DCE"/>
    <w:pPr>
      <w:autoSpaceDE w:val="0"/>
      <w:autoSpaceDN w:val="0"/>
      <w:adjustRightInd w:val="0"/>
      <w:spacing w:after="0" w:line="240" w:lineRule="auto"/>
    </w:pPr>
    <w:rPr>
      <w:rFonts w:ascii="Arial" w:eastAsia="SimSun" w:hAnsi="Arial" w:cs="Arial"/>
      <w:color w:val="000000"/>
      <w:sz w:val="24"/>
      <w:szCs w:val="24"/>
      <w:lang w:eastAsia="zh-CN"/>
    </w:rPr>
  </w:style>
  <w:style w:type="paragraph" w:styleId="Header">
    <w:name w:val="header"/>
    <w:basedOn w:val="Normal"/>
    <w:link w:val="HeaderChar"/>
    <w:uiPriority w:val="99"/>
    <w:unhideWhenUsed/>
    <w:rsid w:val="00DD1934"/>
    <w:pPr>
      <w:tabs>
        <w:tab w:val="center" w:pos="4513"/>
        <w:tab w:val="right" w:pos="9026"/>
      </w:tabs>
    </w:pPr>
  </w:style>
  <w:style w:type="character" w:customStyle="1" w:styleId="HeaderChar">
    <w:name w:val="Header Char"/>
    <w:basedOn w:val="DefaultParagraphFont"/>
    <w:link w:val="Header"/>
    <w:uiPriority w:val="99"/>
    <w:rsid w:val="00DD1934"/>
    <w:rPr>
      <w:rFonts w:ascii="Arial" w:eastAsia="MS Mincho" w:hAnsi="Arial" w:cs="Times New Roman"/>
      <w:szCs w:val="24"/>
      <w:lang w:val="en-US" w:eastAsia="en-US"/>
    </w:rPr>
  </w:style>
  <w:style w:type="paragraph" w:styleId="Footer">
    <w:name w:val="footer"/>
    <w:basedOn w:val="Normal"/>
    <w:link w:val="FooterChar"/>
    <w:uiPriority w:val="99"/>
    <w:unhideWhenUsed/>
    <w:rsid w:val="00DD1934"/>
    <w:pPr>
      <w:tabs>
        <w:tab w:val="center" w:pos="4513"/>
        <w:tab w:val="right" w:pos="9026"/>
      </w:tabs>
    </w:pPr>
  </w:style>
  <w:style w:type="character" w:customStyle="1" w:styleId="FooterChar">
    <w:name w:val="Footer Char"/>
    <w:basedOn w:val="DefaultParagraphFont"/>
    <w:link w:val="Footer"/>
    <w:uiPriority w:val="99"/>
    <w:rsid w:val="00DD1934"/>
    <w:rPr>
      <w:rFonts w:ascii="Arial" w:eastAsia="MS Mincho" w:hAnsi="Arial" w:cs="Times New Roman"/>
      <w:szCs w:val="24"/>
      <w:lang w:val="en-US" w:eastAsia="en-US"/>
    </w:rPr>
  </w:style>
  <w:style w:type="character" w:customStyle="1" w:styleId="Heading1Char">
    <w:name w:val="Heading 1 Char"/>
    <w:basedOn w:val="DefaultParagraphFont"/>
    <w:link w:val="Heading1"/>
    <w:uiPriority w:val="9"/>
    <w:rsid w:val="005169C9"/>
    <w:rPr>
      <w:rFonts w:asciiTheme="majorHAnsi" w:eastAsiaTheme="majorEastAsia" w:hAnsiTheme="majorHAnsi" w:cstheme="majorBidi"/>
      <w:color w:val="2E74B5" w:themeColor="accent1" w:themeShade="BF"/>
      <w:sz w:val="32"/>
      <w:szCs w:val="32"/>
      <w:lang w:val="en-US" w:eastAsia="en-US"/>
    </w:rPr>
  </w:style>
  <w:style w:type="paragraph" w:styleId="NoSpacing">
    <w:name w:val="No Spacing"/>
    <w:uiPriority w:val="1"/>
    <w:qFormat/>
    <w:rsid w:val="005169C9"/>
    <w:pPr>
      <w:spacing w:after="0" w:line="240" w:lineRule="auto"/>
    </w:pPr>
    <w:rPr>
      <w:rFonts w:ascii="Cambria" w:eastAsia="MS Mincho" w:hAnsi="Cambri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B83ED-845F-4469-8D4C-790422F6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E60E49-F3B5-4A1E-BC9C-24E46EE84EBC}">
  <ds:schemaRefs>
    <ds:schemaRef ds:uri="http://schemas.microsoft.com/sharepoint/v3/contenttype/forms"/>
  </ds:schemaRefs>
</ds:datastoreItem>
</file>

<file path=customXml/itemProps3.xml><?xml version="1.0" encoding="utf-8"?>
<ds:datastoreItem xmlns:ds="http://schemas.openxmlformats.org/officeDocument/2006/customXml" ds:itemID="{17955D05-D89F-4D0E-BBE2-575543909F8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Barrow-Yates, Kris</dc:creator>
  <cp:keywords/>
  <dc:description/>
  <cp:lastModifiedBy>Jarrett, Andrew</cp:lastModifiedBy>
  <cp:revision>4</cp:revision>
  <dcterms:created xsi:type="dcterms:W3CDTF">2018-09-13T11:25:00Z</dcterms:created>
  <dcterms:modified xsi:type="dcterms:W3CDTF">2018-09-17T13:05:00Z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